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122DD" w:rsidTr="001122DD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22DD" w:rsidRPr="001122DD" w:rsidRDefault="00282C2D" w:rsidP="001122DD">
            <w:pPr>
              <w:pStyle w:val="Normal1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noProof/>
                <w:sz w:val="32"/>
              </w:rPr>
              <w:drawing>
                <wp:anchor distT="0" distB="0" distL="114300" distR="114300" simplePos="0" relativeHeight="251667456" behindDoc="0" locked="0" layoutInCell="1" allowOverlap="1" wp14:anchorId="6B247E69" wp14:editId="72127D10">
                  <wp:simplePos x="0" y="0"/>
                  <wp:positionH relativeFrom="column">
                    <wp:posOffset>4008120</wp:posOffset>
                  </wp:positionH>
                  <wp:positionV relativeFrom="paragraph">
                    <wp:posOffset>13335</wp:posOffset>
                  </wp:positionV>
                  <wp:extent cx="612140" cy="485775"/>
                  <wp:effectExtent l="0" t="0" r="0" b="0"/>
                  <wp:wrapNone/>
                  <wp:docPr id="2" name="Picture 2" descr="C:\Documents and Settings\jpiner\Local Settings\Temporary Internet Files\Content.IE5\S68W4K5E\Elefant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S68W4K5E\Elefant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b/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571FBAE1" wp14:editId="77512FCA">
                  <wp:simplePos x="0" y="0"/>
                  <wp:positionH relativeFrom="column">
                    <wp:posOffset>3398520</wp:posOffset>
                  </wp:positionH>
                  <wp:positionV relativeFrom="paragraph">
                    <wp:posOffset>15240</wp:posOffset>
                  </wp:positionV>
                  <wp:extent cx="612140" cy="485775"/>
                  <wp:effectExtent l="0" t="0" r="0" b="0"/>
                  <wp:wrapNone/>
                  <wp:docPr id="4" name="Picture 4" descr="C:\Documents and Settings\jpiner\Local Settings\Temporary Internet Files\Content.IE5\S68W4K5E\Elefant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S68W4K5E\Elefant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b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00A3415D" wp14:editId="120F2C55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13335</wp:posOffset>
                  </wp:positionV>
                  <wp:extent cx="612140" cy="485775"/>
                  <wp:effectExtent l="0" t="0" r="0" b="0"/>
                  <wp:wrapNone/>
                  <wp:docPr id="5" name="Picture 5" descr="C:\Documents and Settings\jpiner\Local Settings\Temporary Internet Files\Content.IE5\S68W4K5E\Elefant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S68W4K5E\Elefant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2DD">
              <w:rPr>
                <w:rFonts w:ascii="Bradley Hand ITC" w:hAnsi="Bradley Hand ITC"/>
                <w:b/>
                <w:sz w:val="40"/>
              </w:rPr>
              <w:t xml:space="preserve">“When Animals Mourn”                                 </w:t>
            </w:r>
            <w:r w:rsidR="001122DD" w:rsidRPr="001122DD">
              <w:rPr>
                <w:rFonts w:ascii="Bradley Hand ITC" w:hAnsi="Bradley Hand ITC"/>
                <w:b/>
                <w:sz w:val="32"/>
              </w:rPr>
              <w:t>Name:</w:t>
            </w:r>
          </w:p>
        </w:tc>
      </w:tr>
    </w:tbl>
    <w:p w:rsidR="002E1F2A" w:rsidRDefault="002E1F2A" w:rsidP="00F35E2B">
      <w:pPr>
        <w:pStyle w:val="Normal1"/>
        <w:spacing w:line="240" w:lineRule="auto"/>
        <w:jc w:val="center"/>
      </w:pPr>
    </w:p>
    <w:p w:rsidR="002E1F2A" w:rsidRPr="00F35E2B" w:rsidRDefault="00B350F2" w:rsidP="00F35E2B">
      <w:pPr>
        <w:pStyle w:val="Normal1"/>
        <w:spacing w:line="240" w:lineRule="auto"/>
        <w:jc w:val="center"/>
        <w:rPr>
          <w:rFonts w:ascii="Georgia" w:hAnsi="Georgia"/>
          <w:b/>
          <w:sz w:val="32"/>
        </w:rPr>
      </w:pPr>
      <w:r w:rsidRPr="001122DD">
        <w:rPr>
          <w:rFonts w:ascii="Bradley Hand ITC" w:hAnsi="Bradley Hand ITC"/>
          <w:b/>
          <w:sz w:val="32"/>
        </w:rPr>
        <w:t>Concept Map</w:t>
      </w:r>
      <w:r w:rsidR="00F35E2B">
        <w:rPr>
          <w:rFonts w:ascii="Bradley Hand ITC" w:hAnsi="Bradley Hand ITC"/>
          <w:b/>
          <w:sz w:val="32"/>
        </w:rPr>
        <w:t xml:space="preserve"> and Questions:</w:t>
      </w:r>
      <w:r w:rsidR="00F35E2B" w:rsidRPr="00F35E2B">
        <w:rPr>
          <w:rFonts w:ascii="Bradley Hand ITC" w:hAnsi="Bradley Hand ITC"/>
        </w:rPr>
        <w:t xml:space="preserve">  </w:t>
      </w:r>
      <w:r w:rsidR="00F35E2B" w:rsidRPr="00F35E2B">
        <w:rPr>
          <w:rFonts w:ascii="Georgia" w:hAnsi="Georgia"/>
          <w:sz w:val="24"/>
        </w:rPr>
        <w:t>Use the information in the article to complete the concept map and short answer questions.</w:t>
      </w:r>
    </w:p>
    <w:p w:rsidR="002E1F2A" w:rsidRDefault="001122DD" w:rsidP="00B350F2">
      <w:pPr>
        <w:pStyle w:val="Normal1"/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D58885" wp14:editId="2FE30945">
            <wp:simplePos x="0" y="0"/>
            <wp:positionH relativeFrom="column">
              <wp:posOffset>-233045</wp:posOffset>
            </wp:positionH>
            <wp:positionV relativeFrom="paragraph">
              <wp:posOffset>1905</wp:posOffset>
            </wp:positionV>
            <wp:extent cx="6808470" cy="562102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8470" cy="562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2A" w:rsidRDefault="002E1F2A">
      <w:pPr>
        <w:pStyle w:val="Normal1"/>
      </w:pPr>
    </w:p>
    <w:p w:rsidR="002E1F2A" w:rsidRDefault="001122DD">
      <w:pPr>
        <w:pStyle w:val="Normal1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55pt;margin-top:8.55pt;width:166.35pt;height:32.6pt;z-index:251664384;mso-width-relative:margin;mso-height-relative:margin" strokecolor="white [3212]">
            <v:textbox style="mso-next-textbox:#_x0000_s1027">
              <w:txbxContent>
                <w:p w:rsidR="003F2E48" w:rsidRDefault="003F2E48" w:rsidP="00B350F2">
                  <w:r>
                    <w:t>What are some examples from the text?</w:t>
                  </w:r>
                </w:p>
              </w:txbxContent>
            </v:textbox>
          </v:shape>
        </w:pict>
      </w:r>
    </w:p>
    <w:p w:rsidR="002E1F2A" w:rsidRDefault="002E1F2A">
      <w:pPr>
        <w:pStyle w:val="Normal1"/>
      </w:pPr>
    </w:p>
    <w:p w:rsidR="00B350F2" w:rsidRDefault="00B350F2">
      <w:pPr>
        <w:pStyle w:val="Normal1"/>
        <w:jc w:val="right"/>
        <w:rPr>
          <w:rFonts w:ascii="Georgia" w:eastAsia="Georgia" w:hAnsi="Georgia" w:cs="Georgia"/>
          <w:color w:val="333333"/>
          <w:sz w:val="26"/>
          <w:highlight w:val="white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  <w:r>
        <w:rPr>
          <w:noProof/>
          <w:lang w:eastAsia="zh-TW"/>
        </w:rPr>
        <w:pict>
          <v:shape id="_x0000_s1028" type="#_x0000_t202" style="position:absolute;left:0;text-align:left;margin-left:4.7pt;margin-top:11.85pt;width:277pt;height:84.05pt;z-index:251665408;mso-width-relative:margin;mso-height-relative:margin" strokecolor="white [3212]">
            <v:textbox style="mso-next-textbox:#_x0000_s1028">
              <w:txbxContent>
                <w:p w:rsidR="003F2E48" w:rsidRDefault="003F2E48">
                  <w:r>
                    <w:t xml:space="preserve">What are some </w:t>
                  </w:r>
                  <w:r w:rsidRPr="001122DD">
                    <w:rPr>
                      <w:b/>
                    </w:rPr>
                    <w:t>synonyms</w:t>
                  </w:r>
                  <w:r>
                    <w:t xml:space="preserve"> of “grief?”</w:t>
                  </w:r>
                </w:p>
              </w:txbxContent>
            </v:textbox>
          </v:shape>
        </w:pict>
      </w: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1122DD" w:rsidRDefault="001122DD">
      <w:pPr>
        <w:pStyle w:val="Normal1"/>
        <w:jc w:val="right"/>
        <w:rPr>
          <w:rFonts w:ascii="Georgia" w:eastAsia="Georgia" w:hAnsi="Georgia" w:cs="Georgia"/>
          <w:color w:val="333333"/>
          <w:sz w:val="26"/>
        </w:rPr>
      </w:pPr>
    </w:p>
    <w:p w:rsidR="00F35E2B" w:rsidRPr="00F35E2B" w:rsidRDefault="00F35E2B">
      <w:pPr>
        <w:pStyle w:val="Normal1"/>
        <w:jc w:val="right"/>
        <w:rPr>
          <w:rFonts w:ascii="Georgia" w:eastAsia="Georgia" w:hAnsi="Georgia" w:cs="Georgia"/>
          <w:color w:val="333333"/>
          <w:sz w:val="10"/>
        </w:rPr>
      </w:pPr>
    </w:p>
    <w:p w:rsidR="00A11634" w:rsidRDefault="00A11634" w:rsidP="00A11634">
      <w:pPr>
        <w:pStyle w:val="Normal1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  <w:r>
        <w:rPr>
          <w:rFonts w:ascii="Georgia" w:eastAsia="Georgia" w:hAnsi="Georgia" w:cs="Georgia"/>
          <w:color w:val="333333"/>
          <w:sz w:val="24"/>
          <w:highlight w:val="white"/>
        </w:rPr>
        <w:t>According to the beginning of the article, w</w:t>
      </w:r>
      <w:r>
        <w:rPr>
          <w:rFonts w:ascii="Georgia" w:eastAsia="Georgia" w:hAnsi="Georgia" w:cs="Georgia"/>
          <w:color w:val="333333"/>
          <w:sz w:val="24"/>
          <w:highlight w:val="white"/>
        </w:rPr>
        <w:t xml:space="preserve">hat </w:t>
      </w:r>
      <w:r>
        <w:rPr>
          <w:rFonts w:ascii="Georgia" w:eastAsia="Georgia" w:hAnsi="Georgia" w:cs="Georgia"/>
          <w:color w:val="333333"/>
          <w:sz w:val="24"/>
          <w:highlight w:val="white"/>
        </w:rPr>
        <w:t>has Barbara King discovered about animals’ reaction to death?</w:t>
      </w:r>
    </w:p>
    <w:p w:rsidR="00A11634" w:rsidRDefault="00A11634" w:rsidP="00A11634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A11634" w:rsidRDefault="00A11634" w:rsidP="00A11634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A11634" w:rsidRDefault="00A11634" w:rsidP="00A11634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A11634" w:rsidRDefault="00A11634" w:rsidP="00A11634">
      <w:pPr>
        <w:pStyle w:val="Normal1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  <w:r>
        <w:rPr>
          <w:rFonts w:ascii="Georgia" w:eastAsia="Georgia" w:hAnsi="Georgia" w:cs="Georgia"/>
          <w:color w:val="333333"/>
          <w:sz w:val="24"/>
          <w:highlight w:val="white"/>
        </w:rPr>
        <w:t>How does the story of Storm Warning seem to prove King’s ideas about animal grief?</w:t>
      </w:r>
    </w:p>
    <w:p w:rsidR="00A11634" w:rsidRDefault="00A11634" w:rsidP="00A11634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E815D0" w:rsidRDefault="00E815D0" w:rsidP="00E815D0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E815D0" w:rsidRDefault="00E815D0" w:rsidP="00E815D0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E815D0" w:rsidRPr="00282C2D" w:rsidRDefault="00E815D0" w:rsidP="003F2E48">
      <w:pPr>
        <w:pStyle w:val="Normal1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  <w:r>
        <w:rPr>
          <w:rFonts w:ascii="Georgia" w:eastAsia="Georgia" w:hAnsi="Georgia" w:cs="Georgia"/>
          <w:color w:val="333333"/>
          <w:sz w:val="24"/>
          <w:highlight w:val="white"/>
        </w:rPr>
        <w:t xml:space="preserve">What piece of text evidence might you use to prove the following idea?  </w:t>
      </w:r>
      <w:r>
        <w:rPr>
          <w:rFonts w:ascii="Georgia" w:eastAsia="Georgia" w:hAnsi="Georgia" w:cs="Georgia"/>
          <w:b/>
          <w:color w:val="333333"/>
          <w:sz w:val="24"/>
          <w:highlight w:val="white"/>
        </w:rPr>
        <w:t>Animals band together in difficult and distressing times.</w:t>
      </w:r>
    </w:p>
    <w:p w:rsidR="00282C2D" w:rsidRDefault="00282C2D" w:rsidP="00282C2D">
      <w:pPr>
        <w:pStyle w:val="Normal1"/>
        <w:ind w:left="720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F35E2B" w:rsidRPr="00133866" w:rsidRDefault="00F35E2B" w:rsidP="00282C2D">
      <w:pPr>
        <w:pStyle w:val="Normal1"/>
        <w:ind w:left="720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282C2D" w:rsidRDefault="00282C2D" w:rsidP="00282C2D">
      <w:pPr>
        <w:pStyle w:val="Normal1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  <w:r w:rsidRPr="000B4429">
        <w:rPr>
          <w:rFonts w:ascii="Georgia" w:eastAsia="Georgia" w:hAnsi="Georgia" w:cs="Georgia"/>
          <w:color w:val="333333"/>
          <w:sz w:val="24"/>
          <w:highlight w:val="white"/>
        </w:rPr>
        <w:lastRenderedPageBreak/>
        <w:t xml:space="preserve">How do </w:t>
      </w:r>
      <w:r w:rsidRPr="000B4429">
        <w:rPr>
          <w:rFonts w:ascii="Georgia" w:eastAsia="Georgia" w:hAnsi="Georgia" w:cs="Georgia"/>
          <w:i/>
          <w:color w:val="333333"/>
          <w:sz w:val="24"/>
          <w:highlight w:val="white"/>
        </w:rPr>
        <w:t>humans</w:t>
      </w:r>
      <w:r w:rsidRPr="000B4429">
        <w:rPr>
          <w:rFonts w:ascii="Georgia" w:eastAsia="Georgia" w:hAnsi="Georgia" w:cs="Georgia"/>
          <w:color w:val="333333"/>
          <w:sz w:val="24"/>
          <w:highlight w:val="white"/>
        </w:rPr>
        <w:t xml:space="preserve"> grieve? (What does it look like?)  Is it different or similar to animal grief?</w:t>
      </w:r>
    </w:p>
    <w:p w:rsidR="00F35E2B" w:rsidRDefault="00F35E2B" w:rsidP="00F35E2B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F35E2B" w:rsidRDefault="00F35E2B" w:rsidP="00F35E2B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133866" w:rsidRDefault="00133866" w:rsidP="00133866">
      <w:pPr>
        <w:pStyle w:val="Normal1"/>
        <w:contextualSpacing/>
        <w:rPr>
          <w:rFonts w:ascii="Georgia" w:eastAsia="Georgia" w:hAnsi="Georgia" w:cs="Georgia"/>
          <w:b/>
          <w:color w:val="333333"/>
          <w:sz w:val="24"/>
          <w:highlight w:val="white"/>
        </w:rPr>
      </w:pPr>
    </w:p>
    <w:p w:rsidR="00133866" w:rsidRDefault="00133866" w:rsidP="00133866">
      <w:pPr>
        <w:pStyle w:val="Normal1"/>
        <w:contextualSpacing/>
        <w:rPr>
          <w:rFonts w:ascii="Georgia" w:eastAsia="Georgia" w:hAnsi="Georgia" w:cs="Georgia"/>
          <w:b/>
          <w:color w:val="333333"/>
          <w:sz w:val="24"/>
          <w:highlight w:val="white"/>
        </w:rPr>
      </w:pPr>
    </w:p>
    <w:p w:rsidR="00133866" w:rsidRDefault="00133866" w:rsidP="00133866">
      <w:pPr>
        <w:pStyle w:val="Normal1"/>
        <w:contextualSpacing/>
        <w:jc w:val="center"/>
        <w:rPr>
          <w:rFonts w:ascii="Bradley Hand ITC" w:eastAsia="Georgia" w:hAnsi="Bradley Hand ITC" w:cs="Georgia"/>
          <w:b/>
          <w:color w:val="333333"/>
          <w:sz w:val="32"/>
          <w:highlight w:val="white"/>
        </w:rPr>
      </w:pPr>
    </w:p>
    <w:p w:rsidR="000B4429" w:rsidRDefault="00133866" w:rsidP="00F35E2B">
      <w:pPr>
        <w:pStyle w:val="Normal1"/>
        <w:spacing w:line="240" w:lineRule="auto"/>
        <w:contextualSpacing/>
        <w:jc w:val="center"/>
        <w:rPr>
          <w:rFonts w:ascii="Georgia" w:eastAsia="Georgia" w:hAnsi="Georgia" w:cs="Georgia"/>
          <w:color w:val="333333"/>
          <w:sz w:val="24"/>
          <w:highlight w:val="white"/>
        </w:rPr>
      </w:pPr>
      <w:r w:rsidRPr="00133866">
        <w:rPr>
          <w:rFonts w:ascii="Bradley Hand ITC" w:eastAsia="Georgia" w:hAnsi="Bradley Hand ITC" w:cs="Georgia"/>
          <w:b/>
          <w:color w:val="333333"/>
          <w:sz w:val="32"/>
          <w:highlight w:val="white"/>
        </w:rPr>
        <w:t>Words in Context</w:t>
      </w:r>
      <w:r w:rsidR="00F35E2B">
        <w:rPr>
          <w:rFonts w:ascii="Bradley Hand ITC" w:eastAsia="Georgia" w:hAnsi="Bradley Hand ITC" w:cs="Georgia"/>
          <w:b/>
          <w:color w:val="333333"/>
          <w:sz w:val="32"/>
          <w:highlight w:val="white"/>
        </w:rPr>
        <w:t xml:space="preserve">:  </w:t>
      </w:r>
      <w:r w:rsidR="00282C2D">
        <w:rPr>
          <w:rFonts w:ascii="Georgia" w:eastAsia="Georgia" w:hAnsi="Georgia" w:cs="Georgia"/>
          <w:color w:val="333333"/>
          <w:sz w:val="24"/>
          <w:highlight w:val="white"/>
        </w:rPr>
        <w:t xml:space="preserve">Find each of these challenging words </w:t>
      </w:r>
      <w:r>
        <w:rPr>
          <w:rFonts w:ascii="Georgia" w:eastAsia="Georgia" w:hAnsi="Georgia" w:cs="Georgia"/>
          <w:color w:val="333333"/>
          <w:sz w:val="24"/>
          <w:highlight w:val="white"/>
        </w:rPr>
        <w:t xml:space="preserve">in the </w:t>
      </w:r>
      <w:r w:rsidR="00282C2D">
        <w:rPr>
          <w:rFonts w:ascii="Georgia" w:eastAsia="Georgia" w:hAnsi="Georgia" w:cs="Georgia"/>
          <w:color w:val="333333"/>
          <w:sz w:val="24"/>
          <w:highlight w:val="white"/>
        </w:rPr>
        <w:t>“How Animals Mourn…” article</w:t>
      </w:r>
      <w:r>
        <w:rPr>
          <w:rFonts w:ascii="Georgia" w:eastAsia="Georgia" w:hAnsi="Georgia" w:cs="Georgia"/>
          <w:color w:val="333333"/>
          <w:sz w:val="24"/>
          <w:highlight w:val="white"/>
        </w:rPr>
        <w:t xml:space="preserve"> (look for the </w:t>
      </w:r>
      <w:r>
        <w:rPr>
          <w:rFonts w:ascii="Georgia" w:eastAsia="Georgia" w:hAnsi="Georgia" w:cs="Georgia"/>
          <w:b/>
          <w:color w:val="333333"/>
          <w:sz w:val="24"/>
          <w:highlight w:val="white"/>
        </w:rPr>
        <w:t>bolded</w:t>
      </w:r>
      <w:r>
        <w:rPr>
          <w:rFonts w:ascii="Georgia" w:eastAsia="Georgia" w:hAnsi="Georgia" w:cs="Georgia"/>
          <w:color w:val="333333"/>
          <w:sz w:val="24"/>
          <w:highlight w:val="white"/>
        </w:rPr>
        <w:t xml:space="preserve"> words).  Fill out the chart below to determine the meaning.</w:t>
      </w:r>
    </w:p>
    <w:p w:rsidR="00133866" w:rsidRDefault="00133866" w:rsidP="00133866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tbl>
      <w:tblPr>
        <w:tblStyle w:val="TableGrid"/>
        <w:tblW w:w="0" w:type="auto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6"/>
        <w:gridCol w:w="4164"/>
        <w:gridCol w:w="3820"/>
      </w:tblGrid>
      <w:tr w:rsidR="00133866" w:rsidTr="00282C2D">
        <w:trPr>
          <w:trHeight w:val="600"/>
          <w:jc w:val="center"/>
        </w:trPr>
        <w:tc>
          <w:tcPr>
            <w:tcW w:w="2216" w:type="dxa"/>
          </w:tcPr>
          <w:p w:rsidR="00133866" w:rsidRPr="00133866" w:rsidRDefault="00133866" w:rsidP="00133866">
            <w:pPr>
              <w:pStyle w:val="Normal1"/>
              <w:contextualSpacing/>
              <w:jc w:val="center"/>
              <w:rPr>
                <w:rFonts w:ascii="Bradley Hand ITC" w:eastAsia="Georgia" w:hAnsi="Bradley Hand ITC" w:cs="Georgia"/>
                <w:b/>
                <w:color w:val="333333"/>
                <w:sz w:val="24"/>
                <w:highlight w:val="white"/>
              </w:rPr>
            </w:pPr>
            <w:r w:rsidRPr="00133866">
              <w:rPr>
                <w:rFonts w:ascii="Bradley Hand ITC" w:eastAsia="Georgia" w:hAnsi="Bradley Hand ITC" w:cs="Georgia"/>
                <w:b/>
                <w:color w:val="333333"/>
                <w:sz w:val="24"/>
                <w:highlight w:val="white"/>
              </w:rPr>
              <w:t>Word</w:t>
            </w:r>
          </w:p>
        </w:tc>
        <w:tc>
          <w:tcPr>
            <w:tcW w:w="4164" w:type="dxa"/>
          </w:tcPr>
          <w:p w:rsidR="00133866" w:rsidRPr="00133866" w:rsidRDefault="00133866" w:rsidP="00133866">
            <w:pPr>
              <w:pStyle w:val="Normal1"/>
              <w:contextualSpacing/>
              <w:jc w:val="center"/>
              <w:rPr>
                <w:rFonts w:ascii="Bradley Hand ITC" w:eastAsia="Georgia" w:hAnsi="Bradley Hand ITC" w:cs="Georgia"/>
                <w:b/>
                <w:color w:val="333333"/>
                <w:sz w:val="24"/>
                <w:highlight w:val="white"/>
              </w:rPr>
            </w:pPr>
            <w:r w:rsidRPr="00133866">
              <w:rPr>
                <w:rFonts w:ascii="Bradley Hand ITC" w:eastAsia="Georgia" w:hAnsi="Bradley Hand ITC" w:cs="Georgia"/>
                <w:b/>
                <w:color w:val="333333"/>
                <w:sz w:val="24"/>
                <w:highlight w:val="white"/>
              </w:rPr>
              <w:t>Context Clues</w:t>
            </w:r>
          </w:p>
          <w:p w:rsidR="00133866" w:rsidRPr="00133866" w:rsidRDefault="00133866" w:rsidP="00133866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i/>
                <w:color w:val="333333"/>
                <w:sz w:val="24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333333"/>
                <w:sz w:val="20"/>
                <w:highlight w:val="white"/>
              </w:rPr>
              <w:t>(</w:t>
            </w:r>
            <w:r w:rsidRPr="00133866">
              <w:rPr>
                <w:rFonts w:ascii="Georgia" w:eastAsia="Georgia" w:hAnsi="Georgia" w:cs="Georgia"/>
                <w:i/>
                <w:color w:val="333333"/>
                <w:sz w:val="20"/>
                <w:highlight w:val="white"/>
              </w:rPr>
              <w:t>Words and phrases, not whole sentences!</w:t>
            </w:r>
            <w:r>
              <w:rPr>
                <w:rFonts w:ascii="Georgia" w:eastAsia="Georgia" w:hAnsi="Georgia" w:cs="Georgia"/>
                <w:i/>
                <w:color w:val="333333"/>
                <w:sz w:val="20"/>
                <w:highlight w:val="white"/>
              </w:rPr>
              <w:t>)</w:t>
            </w:r>
          </w:p>
        </w:tc>
        <w:tc>
          <w:tcPr>
            <w:tcW w:w="3820" w:type="dxa"/>
          </w:tcPr>
          <w:p w:rsidR="00133866" w:rsidRPr="00133866" w:rsidRDefault="00133866" w:rsidP="00133866">
            <w:pPr>
              <w:pStyle w:val="Normal1"/>
              <w:contextualSpacing/>
              <w:jc w:val="center"/>
              <w:rPr>
                <w:rFonts w:ascii="Bradley Hand ITC" w:eastAsia="Georgia" w:hAnsi="Bradley Hand ITC" w:cs="Georgia"/>
                <w:b/>
                <w:color w:val="333333"/>
                <w:sz w:val="24"/>
                <w:highlight w:val="white"/>
              </w:rPr>
            </w:pPr>
            <w:r w:rsidRPr="00133866">
              <w:rPr>
                <w:rFonts w:ascii="Bradley Hand ITC" w:eastAsia="Georgia" w:hAnsi="Bradley Hand ITC" w:cs="Georgia"/>
                <w:b/>
                <w:color w:val="333333"/>
                <w:sz w:val="24"/>
                <w:highlight w:val="white"/>
              </w:rPr>
              <w:t>Meaning</w:t>
            </w:r>
          </w:p>
        </w:tc>
      </w:tr>
      <w:tr w:rsidR="00133866" w:rsidTr="00282C2D">
        <w:trPr>
          <w:trHeight w:val="1049"/>
          <w:jc w:val="center"/>
        </w:trPr>
        <w:tc>
          <w:tcPr>
            <w:tcW w:w="2216" w:type="dxa"/>
          </w:tcPr>
          <w:p w:rsidR="00133866" w:rsidRDefault="00133866" w:rsidP="00133866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  <w:p w:rsidR="00133866" w:rsidRDefault="00133866" w:rsidP="00133866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  <w:t>Skeptics</w:t>
            </w:r>
          </w:p>
        </w:tc>
        <w:tc>
          <w:tcPr>
            <w:tcW w:w="4164" w:type="dxa"/>
          </w:tcPr>
          <w:p w:rsidR="00133866" w:rsidRDefault="00133866" w:rsidP="00133866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</w:tc>
        <w:tc>
          <w:tcPr>
            <w:tcW w:w="3820" w:type="dxa"/>
          </w:tcPr>
          <w:p w:rsidR="00133866" w:rsidRDefault="00133866" w:rsidP="00133866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</w:tc>
      </w:tr>
      <w:tr w:rsidR="00133866" w:rsidTr="00282C2D">
        <w:trPr>
          <w:trHeight w:val="1049"/>
          <w:jc w:val="center"/>
        </w:trPr>
        <w:tc>
          <w:tcPr>
            <w:tcW w:w="2216" w:type="dxa"/>
          </w:tcPr>
          <w:p w:rsidR="00133866" w:rsidRDefault="00133866" w:rsidP="00133866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  <w:p w:rsidR="00133866" w:rsidRDefault="00133866" w:rsidP="00133866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  <w:t>Matriarch</w:t>
            </w:r>
          </w:p>
        </w:tc>
        <w:tc>
          <w:tcPr>
            <w:tcW w:w="4164" w:type="dxa"/>
          </w:tcPr>
          <w:p w:rsidR="00133866" w:rsidRDefault="00133866" w:rsidP="00133866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</w:tc>
        <w:tc>
          <w:tcPr>
            <w:tcW w:w="3820" w:type="dxa"/>
          </w:tcPr>
          <w:p w:rsidR="00133866" w:rsidRDefault="00133866" w:rsidP="00133866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</w:tc>
      </w:tr>
      <w:tr w:rsidR="00133866" w:rsidTr="00282C2D">
        <w:trPr>
          <w:trHeight w:val="1049"/>
          <w:jc w:val="center"/>
        </w:trPr>
        <w:tc>
          <w:tcPr>
            <w:tcW w:w="2216" w:type="dxa"/>
          </w:tcPr>
          <w:p w:rsidR="00133866" w:rsidRDefault="00133866" w:rsidP="00133866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  <w:p w:rsidR="00133866" w:rsidRDefault="00133866" w:rsidP="00133866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  <w:t>Cross-species</w:t>
            </w:r>
          </w:p>
        </w:tc>
        <w:tc>
          <w:tcPr>
            <w:tcW w:w="4164" w:type="dxa"/>
          </w:tcPr>
          <w:p w:rsidR="00133866" w:rsidRDefault="00133866" w:rsidP="00133866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</w:tc>
        <w:tc>
          <w:tcPr>
            <w:tcW w:w="3820" w:type="dxa"/>
          </w:tcPr>
          <w:p w:rsidR="00133866" w:rsidRDefault="00133866" w:rsidP="00133866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</w:pPr>
          </w:p>
        </w:tc>
      </w:tr>
    </w:tbl>
    <w:p w:rsidR="00133866" w:rsidRPr="00133866" w:rsidRDefault="00133866" w:rsidP="00133866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0B4429" w:rsidRDefault="000B4429" w:rsidP="000B4429">
      <w:pPr>
        <w:pStyle w:val="Normal1"/>
        <w:ind w:left="720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1122DD" w:rsidRDefault="001122DD" w:rsidP="003F2E48">
      <w:pPr>
        <w:pStyle w:val="Normal1"/>
        <w:contextualSpacing/>
        <w:rPr>
          <w:rFonts w:ascii="Georgia" w:eastAsia="Georgia" w:hAnsi="Georgia" w:cs="Georgia"/>
          <w:color w:val="333333"/>
          <w:sz w:val="26"/>
          <w:highlight w:val="white"/>
        </w:rPr>
      </w:pPr>
    </w:p>
    <w:p w:rsidR="001122DD" w:rsidRPr="001122DD" w:rsidRDefault="001122DD" w:rsidP="001122DD">
      <w:pPr>
        <w:pStyle w:val="Normal1"/>
        <w:contextualSpacing/>
        <w:jc w:val="center"/>
        <w:rPr>
          <w:rFonts w:ascii="Bradley Hand ITC" w:eastAsia="Georgia" w:hAnsi="Bradley Hand ITC" w:cs="Georgia"/>
          <w:b/>
          <w:color w:val="333333"/>
          <w:sz w:val="32"/>
          <w:highlight w:val="white"/>
        </w:rPr>
      </w:pPr>
      <w:r w:rsidRPr="001122DD">
        <w:rPr>
          <w:rFonts w:ascii="Georgia" w:eastAsia="Georgia" w:hAnsi="Georgia" w:cs="Georgia"/>
          <w:noProof/>
          <w:color w:val="333333"/>
          <w:sz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left:0;text-align:left;margin-left:260.85pt;margin-top:3.75pt;width:254.25pt;height:189.9pt;z-index:251666432" strokeweight="1.25pt">
            <v:textbox>
              <w:txbxContent>
                <w:p w:rsidR="001122DD" w:rsidRPr="001122DD" w:rsidRDefault="001122DD" w:rsidP="00557786">
                  <w:pPr>
                    <w:jc w:val="center"/>
                    <w:rPr>
                      <w:rFonts w:ascii="Georgia" w:hAnsi="Georgia"/>
                    </w:rPr>
                  </w:pPr>
                  <w:r w:rsidRPr="001122DD">
                    <w:rPr>
                      <w:rFonts w:ascii="Georgia" w:hAnsi="Georgia"/>
                    </w:rPr>
                    <w:t xml:space="preserve">What does </w:t>
                  </w:r>
                  <w:r w:rsidR="00557786">
                    <w:rPr>
                      <w:rFonts w:ascii="Georgia" w:hAnsi="Georgia"/>
                    </w:rPr>
                    <w:t>it</w:t>
                  </w:r>
                  <w:r w:rsidRPr="001122DD">
                    <w:rPr>
                      <w:rFonts w:ascii="Georgia" w:hAnsi="Georgia"/>
                    </w:rPr>
                    <w:t xml:space="preserve"> look like?  </w:t>
                  </w:r>
                  <w:r>
                    <w:rPr>
                      <w:rFonts w:ascii="Georgia" w:hAnsi="Georgia"/>
                    </w:rPr>
                    <w:t>Illustrate</w:t>
                  </w:r>
                  <w:r w:rsidRPr="001122DD">
                    <w:rPr>
                      <w:rFonts w:ascii="Georgia" w:hAnsi="Georgia"/>
                    </w:rPr>
                    <w:t xml:space="preserve"> the scene:</w:t>
                  </w:r>
                </w:p>
              </w:txbxContent>
            </v:textbox>
          </v:shape>
        </w:pict>
      </w:r>
      <w:r w:rsidRPr="001122DD">
        <w:rPr>
          <w:rFonts w:ascii="Bradley Hand ITC" w:eastAsia="Georgia" w:hAnsi="Bradley Hand ITC" w:cs="Georgia"/>
          <w:b/>
          <w:i/>
          <w:color w:val="333333"/>
          <w:sz w:val="32"/>
          <w:highlight w:val="white"/>
        </w:rPr>
        <w:t xml:space="preserve">Ivan </w:t>
      </w:r>
      <w:r w:rsidRPr="001122DD">
        <w:rPr>
          <w:rFonts w:ascii="Bradley Hand ITC" w:eastAsia="Georgia" w:hAnsi="Bradley Hand ITC" w:cs="Georgia"/>
          <w:b/>
          <w:color w:val="333333"/>
          <w:sz w:val="32"/>
          <w:highlight w:val="white"/>
        </w:rPr>
        <w:t>Connection: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9"/>
      </w:tblGrid>
      <w:tr w:rsidR="001122DD" w:rsidTr="00557786">
        <w:trPr>
          <w:trHeight w:val="3056"/>
        </w:trPr>
        <w:tc>
          <w:tcPr>
            <w:tcW w:w="58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22DD" w:rsidRPr="001122DD" w:rsidRDefault="001122DD" w:rsidP="001122DD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b/>
                <w:i/>
                <w:color w:val="333333"/>
                <w:sz w:val="24"/>
                <w:highlight w:val="white"/>
              </w:rPr>
            </w:pPr>
            <w:r w:rsidRPr="001122DD">
              <w:rPr>
                <w:rFonts w:ascii="Georgia" w:eastAsia="Georgia" w:hAnsi="Georgia" w:cs="Georgia"/>
                <w:b/>
                <w:color w:val="333333"/>
                <w:sz w:val="24"/>
                <w:highlight w:val="white"/>
              </w:rPr>
              <w:t xml:space="preserve">Find an example of animals grieving in </w:t>
            </w:r>
            <w:r w:rsidRPr="001122DD">
              <w:rPr>
                <w:rFonts w:ascii="Georgia" w:eastAsia="Georgia" w:hAnsi="Georgia" w:cs="Georgia"/>
                <w:b/>
                <w:i/>
                <w:color w:val="333333"/>
                <w:sz w:val="24"/>
                <w:highlight w:val="white"/>
              </w:rPr>
              <w:t>Ivan:</w:t>
            </w:r>
          </w:p>
          <w:p w:rsidR="001122DD" w:rsidRPr="001122DD" w:rsidRDefault="001122DD" w:rsidP="003F2E48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4"/>
                <w:highlight w:val="white"/>
                <w:u w:val="single"/>
              </w:rPr>
            </w:pPr>
            <w:r w:rsidRPr="001122DD"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  <w:t xml:space="preserve">Page number: </w:t>
            </w:r>
            <w:r w:rsidRPr="001122DD">
              <w:rPr>
                <w:rFonts w:ascii="Georgia" w:eastAsia="Georgia" w:hAnsi="Georgia" w:cs="Georgia"/>
                <w:color w:val="333333"/>
                <w:sz w:val="24"/>
                <w:highlight w:val="white"/>
                <w:u w:val="single"/>
              </w:rPr>
              <w:t>____</w:t>
            </w:r>
          </w:p>
          <w:p w:rsidR="001122DD" w:rsidRPr="001122DD" w:rsidRDefault="001122DD" w:rsidP="003F2E48">
            <w:pPr>
              <w:pStyle w:val="Normal1"/>
              <w:contextualSpacing/>
              <w:rPr>
                <w:rFonts w:ascii="Bradley Hand ITC" w:eastAsia="Georgia" w:hAnsi="Bradley Hand ITC" w:cs="Georgia"/>
                <w:b/>
                <w:color w:val="333333"/>
                <w:sz w:val="28"/>
                <w:highlight w:val="white"/>
              </w:rPr>
            </w:pPr>
            <w:r w:rsidRPr="001122DD">
              <w:rPr>
                <w:rFonts w:ascii="Georgia" w:eastAsia="Georgia" w:hAnsi="Georgia" w:cs="Georgia"/>
                <w:color w:val="333333"/>
                <w:sz w:val="24"/>
                <w:highlight w:val="white"/>
              </w:rPr>
              <w:t>Excerpt:</w:t>
            </w:r>
          </w:p>
        </w:tc>
      </w:tr>
    </w:tbl>
    <w:p w:rsidR="001122DD" w:rsidRDefault="001122DD" w:rsidP="001122DD">
      <w:pPr>
        <w:pStyle w:val="Normal1"/>
        <w:contextualSpacing/>
        <w:rPr>
          <w:rFonts w:ascii="Georgia" w:eastAsia="Georgia" w:hAnsi="Georgia" w:cs="Georgia"/>
          <w:color w:val="333333"/>
          <w:sz w:val="26"/>
          <w:highlight w:val="white"/>
        </w:rPr>
      </w:pPr>
    </w:p>
    <w:p w:rsidR="00282C2D" w:rsidRDefault="00282C2D" w:rsidP="001122DD">
      <w:pPr>
        <w:pStyle w:val="Normal1"/>
        <w:contextualSpacing/>
        <w:rPr>
          <w:rFonts w:ascii="Georgia" w:eastAsia="Georgia" w:hAnsi="Georgia" w:cs="Georgia"/>
          <w:color w:val="333333"/>
          <w:sz w:val="26"/>
          <w:highlight w:val="whit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532"/>
      </w:tblGrid>
      <w:tr w:rsidR="001122DD" w:rsidTr="001122DD">
        <w:trPr>
          <w:trHeight w:val="1409"/>
          <w:jc w:val="right"/>
        </w:trPr>
        <w:tc>
          <w:tcPr>
            <w:tcW w:w="8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2DD" w:rsidRDefault="00557786" w:rsidP="001122DD">
            <w:pPr>
              <w:pStyle w:val="Normal1"/>
              <w:contextualSpacing/>
              <w:jc w:val="center"/>
              <w:rPr>
                <w:rFonts w:ascii="Georgia" w:eastAsia="Georgia" w:hAnsi="Georgia" w:cs="Georgia"/>
                <w:color w:val="333333"/>
                <w:sz w:val="26"/>
                <w:highlight w:val="white"/>
              </w:rPr>
            </w:pPr>
            <w:r>
              <w:rPr>
                <w:rFonts w:ascii="Bradley Hand ITC" w:eastAsia="Georgia" w:hAnsi="Bradley Hand ITC" w:cs="Georgia"/>
                <w:b/>
                <w:i/>
                <w:noProof/>
                <w:color w:val="333333"/>
                <w:sz w:val="32"/>
              </w:rPr>
              <w:drawing>
                <wp:anchor distT="0" distB="0" distL="114300" distR="114300" simplePos="0" relativeHeight="251668480" behindDoc="0" locked="0" layoutInCell="1" allowOverlap="1" wp14:anchorId="48C3981D" wp14:editId="12AF5C5E">
                  <wp:simplePos x="0" y="0"/>
                  <wp:positionH relativeFrom="column">
                    <wp:posOffset>-641985</wp:posOffset>
                  </wp:positionH>
                  <wp:positionV relativeFrom="paragraph">
                    <wp:posOffset>112395</wp:posOffset>
                  </wp:positionV>
                  <wp:extent cx="904875" cy="1362075"/>
                  <wp:effectExtent l="0" t="0" r="0" b="0"/>
                  <wp:wrapNone/>
                  <wp:docPr id="3" name="Picture 3" descr="C:\Documents and Settings\jpiner\Local Settings\Temporary Internet Files\Content.IE5\S68W4K5E\SFP03104%20Goril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S68W4K5E\SFP03104%20Goril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2DD">
              <w:rPr>
                <w:rFonts w:ascii="Georgia" w:eastAsia="Georgia" w:hAnsi="Georgia" w:cs="Georgia"/>
                <w:color w:val="333333"/>
                <w:sz w:val="26"/>
                <w:highlight w:val="white"/>
              </w:rPr>
              <w:t xml:space="preserve">What </w:t>
            </w:r>
            <w:r w:rsidR="001122DD" w:rsidRPr="001122DD">
              <w:rPr>
                <w:rFonts w:ascii="Bradley Hand ITC" w:eastAsia="Georgia" w:hAnsi="Bradley Hand ITC" w:cs="Georgia"/>
                <w:b/>
                <w:color w:val="333333"/>
                <w:sz w:val="32"/>
                <w:highlight w:val="white"/>
              </w:rPr>
              <w:t>positive change</w:t>
            </w:r>
            <w:r w:rsidR="001122DD" w:rsidRPr="001122DD">
              <w:rPr>
                <w:rFonts w:ascii="Georgia" w:eastAsia="Georgia" w:hAnsi="Georgia" w:cs="Georgia"/>
                <w:color w:val="333333"/>
                <w:sz w:val="32"/>
                <w:highlight w:val="white"/>
              </w:rPr>
              <w:t xml:space="preserve"> </w:t>
            </w:r>
            <w:r w:rsidR="001122DD">
              <w:rPr>
                <w:rFonts w:ascii="Georgia" w:eastAsia="Georgia" w:hAnsi="Georgia" w:cs="Georgia"/>
                <w:color w:val="333333"/>
                <w:sz w:val="26"/>
                <w:highlight w:val="white"/>
              </w:rPr>
              <w:t>has Stella’s death caused within Ivan</w:t>
            </w:r>
            <w:r w:rsidR="001122DD">
              <w:rPr>
                <w:rFonts w:ascii="Georgia" w:eastAsia="Georgia" w:hAnsi="Georgia" w:cs="Georgia"/>
                <w:color w:val="333333"/>
                <w:sz w:val="26"/>
                <w:highlight w:val="white"/>
              </w:rPr>
              <w:t>?</w:t>
            </w:r>
          </w:p>
          <w:p w:rsidR="001122DD" w:rsidRDefault="001122DD" w:rsidP="001122DD">
            <w:pPr>
              <w:pStyle w:val="Normal1"/>
              <w:contextualSpacing/>
              <w:rPr>
                <w:rFonts w:ascii="Georgia" w:eastAsia="Georgia" w:hAnsi="Georgia" w:cs="Georgia"/>
                <w:color w:val="333333"/>
                <w:sz w:val="26"/>
                <w:highlight w:val="white"/>
              </w:rPr>
            </w:pPr>
          </w:p>
        </w:tc>
        <w:bookmarkStart w:id="0" w:name="_GoBack"/>
        <w:bookmarkEnd w:id="0"/>
      </w:tr>
    </w:tbl>
    <w:p w:rsidR="002E1F2A" w:rsidRDefault="002E1F2A" w:rsidP="00133866">
      <w:pPr>
        <w:pStyle w:val="Normal1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sectPr w:rsidR="002E1F2A" w:rsidSect="001122DD"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4DE4"/>
    <w:multiLevelType w:val="multilevel"/>
    <w:tmpl w:val="AF3AE67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26704E8"/>
    <w:multiLevelType w:val="multilevel"/>
    <w:tmpl w:val="F90E4E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F2A"/>
    <w:rsid w:val="00015A1A"/>
    <w:rsid w:val="000B4429"/>
    <w:rsid w:val="001122DD"/>
    <w:rsid w:val="00133866"/>
    <w:rsid w:val="00161BB2"/>
    <w:rsid w:val="00282C2D"/>
    <w:rsid w:val="002E1F2A"/>
    <w:rsid w:val="003F2E48"/>
    <w:rsid w:val="00557786"/>
    <w:rsid w:val="008311DF"/>
    <w:rsid w:val="00876785"/>
    <w:rsid w:val="00A11634"/>
    <w:rsid w:val="00B15BB2"/>
    <w:rsid w:val="00B350F2"/>
    <w:rsid w:val="00C61895"/>
    <w:rsid w:val="00C96ECB"/>
    <w:rsid w:val="00E815D0"/>
    <w:rsid w:val="00EE34FC"/>
    <w:rsid w:val="00F126E2"/>
    <w:rsid w:val="00F35E2B"/>
    <w:rsid w:val="00F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B2"/>
  </w:style>
  <w:style w:type="paragraph" w:styleId="Heading1">
    <w:name w:val="heading 1"/>
    <w:basedOn w:val="Normal1"/>
    <w:next w:val="Normal1"/>
    <w:rsid w:val="002E1F2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E1F2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E1F2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E1F2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E1F2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E1F2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1F2A"/>
  </w:style>
  <w:style w:type="paragraph" w:styleId="Title">
    <w:name w:val="Title"/>
    <w:basedOn w:val="Normal1"/>
    <w:next w:val="Normal1"/>
    <w:rsid w:val="002E1F2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E1F2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2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jpiner</cp:lastModifiedBy>
  <cp:revision>14</cp:revision>
  <dcterms:created xsi:type="dcterms:W3CDTF">2015-03-10T12:27:00Z</dcterms:created>
  <dcterms:modified xsi:type="dcterms:W3CDTF">2016-02-18T19:50:00Z</dcterms:modified>
</cp:coreProperties>
</file>