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78" w:rsidRPr="00684B78" w:rsidRDefault="00300456" w:rsidP="00684B78">
      <w:pPr>
        <w:pStyle w:val="NormalWeb"/>
        <w:shd w:val="clear" w:color="auto" w:fill="FFFFFF"/>
        <w:ind w:left="1200" w:right="1200"/>
        <w:jc w:val="center"/>
        <w:textAlignment w:val="top"/>
        <w:rPr>
          <w:rFonts w:ascii="Bookman Old Style" w:hAnsi="Bookman Old Style" w:cs="Arial"/>
          <w:sz w:val="28"/>
          <w:szCs w:val="28"/>
        </w:rPr>
      </w:pPr>
      <w:r w:rsidRPr="00300456">
        <w:rPr>
          <w:rFonts w:ascii="Bookman Old Style" w:hAnsi="Bookman Old Style" w:cs="Arial"/>
          <w:b/>
          <w:sz w:val="36"/>
          <w:szCs w:val="36"/>
        </w:rPr>
        <w:t>A.</w:t>
      </w:r>
      <w:r w:rsidR="00684B78" w:rsidRPr="00684B78">
        <w:rPr>
          <w:rFonts w:ascii="Bookman Old Style" w:hAnsi="Bookman Old Style" w:cs="Arial"/>
          <w:sz w:val="28"/>
          <w:szCs w:val="28"/>
        </w:rPr>
        <w:t xml:space="preserve"> In the seventeenth century there was a civil war (a war between two sides of one country) in England between the Royalists, who supported the King and the Parliamentarians, who supported Parliament. </w:t>
      </w:r>
    </w:p>
    <w:p w:rsidR="00684B78" w:rsidRPr="00684B78" w:rsidRDefault="00684B78" w:rsidP="00684B78">
      <w:pPr>
        <w:pStyle w:val="NormalWeb"/>
        <w:shd w:val="clear" w:color="auto" w:fill="FFFFFF"/>
        <w:ind w:left="1200" w:right="1200"/>
        <w:jc w:val="center"/>
        <w:textAlignment w:val="top"/>
        <w:rPr>
          <w:rFonts w:ascii="Bookman Old Style" w:hAnsi="Bookman Old Style" w:cs="Arial"/>
          <w:sz w:val="28"/>
          <w:szCs w:val="28"/>
        </w:rPr>
      </w:pPr>
      <w:r w:rsidRPr="00684B78">
        <w:rPr>
          <w:rFonts w:ascii="Bookman Old Style" w:hAnsi="Bookman Old Style" w:cs="Arial"/>
          <w:sz w:val="28"/>
          <w:szCs w:val="28"/>
        </w:rPr>
        <w:t xml:space="preserve">This famous nineteenth century painting by W. F. </w:t>
      </w:r>
      <w:proofErr w:type="spellStart"/>
      <w:proofErr w:type="gramStart"/>
      <w:r w:rsidRPr="00684B78">
        <w:rPr>
          <w:rFonts w:ascii="Bookman Old Style" w:hAnsi="Bookman Old Style" w:cs="Arial"/>
          <w:sz w:val="28"/>
          <w:szCs w:val="28"/>
        </w:rPr>
        <w:t>Yeames</w:t>
      </w:r>
      <w:proofErr w:type="spellEnd"/>
      <w:r w:rsidRPr="00684B78">
        <w:rPr>
          <w:rFonts w:ascii="Bookman Old Style" w:hAnsi="Bookman Old Style" w:cs="Arial"/>
          <w:sz w:val="28"/>
          <w:szCs w:val="28"/>
        </w:rPr>
        <w:t>,</w:t>
      </w:r>
      <w:proofErr w:type="gramEnd"/>
      <w:r w:rsidRPr="00684B78">
        <w:rPr>
          <w:rFonts w:ascii="Bookman Old Style" w:hAnsi="Bookman Old Style" w:cs="Arial"/>
          <w:sz w:val="28"/>
          <w:szCs w:val="28"/>
        </w:rPr>
        <w:t xml:space="preserve"> shows a Royalist family who have been captured by the enemy. The boy is being questioned about the whereabouts of his father </w:t>
      </w:r>
      <w:r>
        <w:rPr>
          <w:rFonts w:ascii="Bookman Old Style" w:hAnsi="Bookman Old Style" w:cs="Arial"/>
          <w:sz w:val="28"/>
          <w:szCs w:val="28"/>
        </w:rPr>
        <w:t>by a panel of Parliamentarians.</w:t>
      </w:r>
    </w:p>
    <w:p w:rsidR="00684B78" w:rsidRDefault="00684B78" w:rsidP="00684B78">
      <w:pPr>
        <w:pStyle w:val="NormalWeb"/>
        <w:shd w:val="clear" w:color="auto" w:fill="FFFFFF"/>
        <w:jc w:val="center"/>
        <w:textAlignment w:val="top"/>
        <w:rPr>
          <w:rFonts w:ascii="Arial" w:hAnsi="Arial" w:cs="Arial"/>
          <w:color w:val="660066"/>
          <w:sz w:val="27"/>
          <w:szCs w:val="27"/>
        </w:rPr>
      </w:pPr>
      <w:r>
        <w:rPr>
          <w:rFonts w:ascii="Arial" w:hAnsi="Arial" w:cs="Arial"/>
          <w:noProof/>
          <w:color w:val="660066"/>
          <w:sz w:val="27"/>
          <w:szCs w:val="27"/>
        </w:rPr>
        <w:drawing>
          <wp:inline distT="0" distB="0" distL="0" distR="0">
            <wp:extent cx="6267450" cy="3314700"/>
            <wp:effectExtent l="19050" t="0" r="0" b="0"/>
            <wp:docPr id="1" name="Picture 1" descr="&quot;When did you last see your father&quot; by W. F. Ye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hen did you last see your father&quot; by W. F. Yeames"/>
                    <pic:cNvPicPr>
                      <a:picLocks noChangeAspect="1" noChangeArrowheads="1"/>
                    </pic:cNvPicPr>
                  </pic:nvPicPr>
                  <pic:blipFill>
                    <a:blip r:embed="rId6" cstate="print"/>
                    <a:srcRect/>
                    <a:stretch>
                      <a:fillRect/>
                    </a:stretch>
                  </pic:blipFill>
                  <pic:spPr bwMode="auto">
                    <a:xfrm>
                      <a:off x="0" y="0"/>
                      <a:ext cx="6267450" cy="3314700"/>
                    </a:xfrm>
                    <a:prstGeom prst="rect">
                      <a:avLst/>
                    </a:prstGeom>
                    <a:noFill/>
                    <a:ln w="9525">
                      <a:noFill/>
                      <a:miter lim="800000"/>
                      <a:headEnd/>
                      <a:tailEnd/>
                    </a:ln>
                  </pic:spPr>
                </pic:pic>
              </a:graphicData>
            </a:graphic>
          </wp:inline>
        </w:drawing>
      </w:r>
    </w:p>
    <w:p w:rsidR="00684B78" w:rsidRDefault="00684B78" w:rsidP="00684B78">
      <w:pPr>
        <w:pStyle w:val="ListParagraph"/>
        <w:numPr>
          <w:ilvl w:val="0"/>
          <w:numId w:val="1"/>
        </w:numPr>
        <w:jc w:val="center"/>
        <w:rPr>
          <w:rFonts w:ascii="Bookman Old Style" w:hAnsi="Bookman Old Style"/>
        </w:rPr>
      </w:pPr>
      <w:r w:rsidRPr="00684B78">
        <w:rPr>
          <w:rFonts w:ascii="Bookman Old Style" w:hAnsi="Bookman Old Style"/>
        </w:rPr>
        <w:t>Is this a primary or secondary source?  How do you know?</w:t>
      </w:r>
    </w:p>
    <w:p w:rsidR="00684B78" w:rsidRDefault="00684B78" w:rsidP="00684B78">
      <w:pPr>
        <w:pStyle w:val="ListParagraph"/>
        <w:jc w:val="center"/>
        <w:rPr>
          <w:rFonts w:ascii="Bookman Old Style" w:hAnsi="Bookman Old Style"/>
        </w:rPr>
      </w:pPr>
    </w:p>
    <w:p w:rsidR="00684B78" w:rsidRDefault="00684B78" w:rsidP="00684B78">
      <w:pPr>
        <w:pStyle w:val="ListParagraph"/>
        <w:numPr>
          <w:ilvl w:val="0"/>
          <w:numId w:val="1"/>
        </w:numPr>
        <w:jc w:val="center"/>
        <w:rPr>
          <w:rFonts w:ascii="Bookman Old Style" w:hAnsi="Bookman Old Style"/>
        </w:rPr>
      </w:pPr>
      <w:r>
        <w:rPr>
          <w:rFonts w:ascii="Bookman Old Style" w:hAnsi="Bookman Old Style"/>
        </w:rPr>
        <w:t>Why would this be a valuable resource?</w:t>
      </w:r>
    </w:p>
    <w:p w:rsidR="00684B78" w:rsidRPr="00684B78" w:rsidRDefault="00684B78" w:rsidP="00684B78">
      <w:pPr>
        <w:pStyle w:val="ListParagraph"/>
        <w:rPr>
          <w:rFonts w:ascii="Bookman Old Style" w:hAnsi="Bookman Old Style"/>
        </w:rPr>
      </w:pPr>
    </w:p>
    <w:p w:rsidR="00684B78" w:rsidRDefault="00684B78" w:rsidP="00684B78">
      <w:pPr>
        <w:pStyle w:val="ListParagraph"/>
        <w:numPr>
          <w:ilvl w:val="0"/>
          <w:numId w:val="1"/>
        </w:numPr>
        <w:jc w:val="center"/>
        <w:rPr>
          <w:rFonts w:ascii="Bookman Old Style" w:hAnsi="Bookman Old Style"/>
        </w:rPr>
      </w:pPr>
      <w:r>
        <w:rPr>
          <w:rFonts w:ascii="Bookman Old Style" w:hAnsi="Bookman Old Style"/>
        </w:rPr>
        <w:t xml:space="preserve">Is it reliable?  Why or why not?  </w:t>
      </w:r>
      <w:r>
        <w:rPr>
          <w:rFonts w:ascii="Bookman Old Style" w:hAnsi="Bookman Old Style"/>
          <w:i/>
        </w:rPr>
        <w:t>Use evidence from the information above the picture!</w:t>
      </w:r>
    </w:p>
    <w:p w:rsidR="00684B78" w:rsidRPr="00684B78" w:rsidRDefault="00684B78" w:rsidP="00684B78">
      <w:pPr>
        <w:pStyle w:val="ListParagraph"/>
        <w:rPr>
          <w:rFonts w:ascii="Bookman Old Style" w:hAnsi="Bookman Old Style"/>
        </w:rPr>
      </w:pPr>
    </w:p>
    <w:p w:rsidR="00684B78" w:rsidRDefault="00684B78" w:rsidP="00684B78">
      <w:pPr>
        <w:jc w:val="center"/>
        <w:rPr>
          <w:rFonts w:ascii="Bookman Old Style" w:hAnsi="Bookman Old Style"/>
        </w:rPr>
      </w:pPr>
    </w:p>
    <w:p w:rsidR="00684B78" w:rsidRPr="004C2C00" w:rsidRDefault="00300456" w:rsidP="00684B78">
      <w:pPr>
        <w:pStyle w:val="NormalWeb"/>
        <w:shd w:val="clear" w:color="auto" w:fill="FFFFFF"/>
        <w:jc w:val="center"/>
        <w:textAlignment w:val="top"/>
        <w:rPr>
          <w:rFonts w:ascii="Bookman Old Style" w:hAnsi="Bookman Old Style" w:cs="Arial"/>
          <w:sz w:val="28"/>
          <w:szCs w:val="28"/>
        </w:rPr>
      </w:pPr>
      <w:r w:rsidRPr="00300456">
        <w:rPr>
          <w:rFonts w:ascii="Bookman Old Style" w:hAnsi="Bookman Old Style" w:cs="Arial"/>
          <w:b/>
          <w:sz w:val="32"/>
          <w:szCs w:val="32"/>
        </w:rPr>
        <w:lastRenderedPageBreak/>
        <w:t>B.</w:t>
      </w:r>
      <w:r>
        <w:rPr>
          <w:rFonts w:ascii="Bookman Old Style" w:hAnsi="Bookman Old Style" w:cs="Arial"/>
          <w:sz w:val="28"/>
          <w:szCs w:val="28"/>
        </w:rPr>
        <w:t xml:space="preserve"> </w:t>
      </w:r>
      <w:r w:rsidR="00684B78" w:rsidRPr="004C2C00">
        <w:rPr>
          <w:rFonts w:ascii="Bookman Old Style" w:hAnsi="Bookman Old Style" w:cs="Arial"/>
          <w:sz w:val="28"/>
          <w:szCs w:val="28"/>
        </w:rPr>
        <w:t>Have</w:t>
      </w:r>
      <w:r w:rsidR="004C2C00">
        <w:rPr>
          <w:rFonts w:ascii="Bookman Old Style" w:hAnsi="Bookman Old Style" w:cs="Arial"/>
          <w:sz w:val="28"/>
          <w:szCs w:val="28"/>
        </w:rPr>
        <w:t xml:space="preserve"> a look at the picture below.  </w:t>
      </w:r>
      <w:r w:rsidR="00684B78" w:rsidRPr="004C2C00">
        <w:rPr>
          <w:rFonts w:ascii="Bookman Old Style" w:hAnsi="Bookman Old Style" w:cs="Arial"/>
          <w:sz w:val="28"/>
          <w:szCs w:val="28"/>
        </w:rPr>
        <w:t xml:space="preserve">It shows a steward's jacket that was recovered from the wreck of the Titanic and is now in the Titanic Museum in New York. </w:t>
      </w:r>
    </w:p>
    <w:p w:rsidR="00684B78" w:rsidRPr="004C2C00" w:rsidRDefault="00684B78" w:rsidP="004C2C00">
      <w:pPr>
        <w:pStyle w:val="NormalWeb"/>
        <w:shd w:val="clear" w:color="auto" w:fill="FFFFFF"/>
        <w:jc w:val="center"/>
        <w:textAlignment w:val="top"/>
        <w:rPr>
          <w:rFonts w:ascii="Bookman Old Style" w:hAnsi="Bookman Old Style" w:cs="Arial"/>
          <w:sz w:val="28"/>
          <w:szCs w:val="28"/>
        </w:rPr>
      </w:pPr>
      <w:r w:rsidRPr="004C2C00">
        <w:rPr>
          <w:rFonts w:ascii="Bookman Old Style" w:hAnsi="Bookman Old Style" w:cs="Arial"/>
          <w:sz w:val="28"/>
          <w:szCs w:val="28"/>
        </w:rPr>
        <w:t>The Titanic, owned by the White Star Shipping Line, only made one journey and sank on the night of 15th April 1912.</w:t>
      </w:r>
    </w:p>
    <w:p w:rsidR="00684B78" w:rsidRDefault="00684B78" w:rsidP="00684B78">
      <w:pPr>
        <w:jc w:val="center"/>
        <w:rPr>
          <w:rFonts w:ascii="Bookman Old Style" w:hAnsi="Bookman Old Style"/>
        </w:rPr>
      </w:pPr>
      <w:r>
        <w:rPr>
          <w:rFonts w:ascii="Arial" w:hAnsi="Arial" w:cs="Arial"/>
          <w:noProof/>
          <w:color w:val="660066"/>
          <w:sz w:val="27"/>
          <w:szCs w:val="27"/>
        </w:rPr>
        <w:drawing>
          <wp:inline distT="0" distB="0" distL="0" distR="0">
            <wp:extent cx="5629275" cy="4221956"/>
            <wp:effectExtent l="19050" t="0" r="9525" b="0"/>
            <wp:docPr id="4" name="Picture 4" descr="Titanic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anic Jacket"/>
                    <pic:cNvPicPr>
                      <a:picLocks noChangeAspect="1" noChangeArrowheads="1"/>
                    </pic:cNvPicPr>
                  </pic:nvPicPr>
                  <pic:blipFill>
                    <a:blip r:embed="rId7" cstate="print"/>
                    <a:srcRect/>
                    <a:stretch>
                      <a:fillRect/>
                    </a:stretch>
                  </pic:blipFill>
                  <pic:spPr bwMode="auto">
                    <a:xfrm>
                      <a:off x="0" y="0"/>
                      <a:ext cx="5629275" cy="4221956"/>
                    </a:xfrm>
                    <a:prstGeom prst="rect">
                      <a:avLst/>
                    </a:prstGeom>
                    <a:noFill/>
                    <a:ln w="9525">
                      <a:noFill/>
                      <a:miter lim="800000"/>
                      <a:headEnd/>
                      <a:tailEnd/>
                    </a:ln>
                  </pic:spPr>
                </pic:pic>
              </a:graphicData>
            </a:graphic>
          </wp:inline>
        </w:drawing>
      </w:r>
    </w:p>
    <w:p w:rsidR="004C2C00" w:rsidRDefault="004C2C00" w:rsidP="004C2C00">
      <w:pPr>
        <w:pStyle w:val="ListParagraph"/>
        <w:numPr>
          <w:ilvl w:val="0"/>
          <w:numId w:val="2"/>
        </w:numPr>
        <w:jc w:val="center"/>
        <w:rPr>
          <w:rFonts w:ascii="Bookman Old Style" w:hAnsi="Bookman Old Style"/>
        </w:rPr>
      </w:pPr>
      <w:r>
        <w:rPr>
          <w:rFonts w:ascii="Bookman Old Style" w:hAnsi="Bookman Old Style"/>
        </w:rPr>
        <w:t>Is this a primary or secondary source?  How do you know?</w:t>
      </w:r>
    </w:p>
    <w:p w:rsidR="004C2C00" w:rsidRDefault="004C2C00" w:rsidP="004C2C00">
      <w:pPr>
        <w:pStyle w:val="ListParagraph"/>
        <w:rPr>
          <w:rFonts w:ascii="Bookman Old Style" w:hAnsi="Bookman Old Style"/>
        </w:rPr>
      </w:pPr>
    </w:p>
    <w:p w:rsidR="004C2C00" w:rsidRPr="004C2C00" w:rsidRDefault="004C2C00" w:rsidP="004C2C00">
      <w:pPr>
        <w:pStyle w:val="ListParagraph"/>
        <w:numPr>
          <w:ilvl w:val="0"/>
          <w:numId w:val="2"/>
        </w:numPr>
        <w:jc w:val="center"/>
        <w:rPr>
          <w:rFonts w:ascii="Bookman Old Style" w:hAnsi="Bookman Old Style"/>
        </w:rPr>
      </w:pPr>
      <w:r>
        <w:rPr>
          <w:rFonts w:ascii="Bookman Old Style" w:hAnsi="Bookman Old Style"/>
        </w:rPr>
        <w:t>How does this artifact remain intact to this day?</w:t>
      </w:r>
    </w:p>
    <w:p w:rsidR="004C2C00" w:rsidRDefault="004C2C00" w:rsidP="004C2C00">
      <w:pPr>
        <w:pStyle w:val="ListParagraph"/>
        <w:rPr>
          <w:rFonts w:ascii="Bookman Old Style" w:hAnsi="Bookman Old Style"/>
        </w:rPr>
      </w:pPr>
    </w:p>
    <w:p w:rsidR="004C2C00" w:rsidRDefault="004C2C00" w:rsidP="004C2C00">
      <w:pPr>
        <w:pStyle w:val="ListParagraph"/>
        <w:numPr>
          <w:ilvl w:val="0"/>
          <w:numId w:val="2"/>
        </w:numPr>
        <w:jc w:val="center"/>
        <w:rPr>
          <w:rFonts w:ascii="Bookman Old Style" w:hAnsi="Bookman Old Style"/>
        </w:rPr>
      </w:pPr>
      <w:r>
        <w:rPr>
          <w:rFonts w:ascii="Bookman Old Style" w:hAnsi="Bookman Old Style"/>
        </w:rPr>
        <w:t>What do you think this source used for?</w:t>
      </w:r>
      <w:r>
        <w:rPr>
          <w:rFonts w:ascii="Bookman Old Style" w:hAnsi="Bookman Old Style"/>
        </w:rPr>
        <w:br/>
      </w:r>
    </w:p>
    <w:p w:rsidR="004C2C00" w:rsidRPr="004C2C00" w:rsidRDefault="004C2C00"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9A300F" w:rsidP="004C2C00">
      <w:pPr>
        <w:pStyle w:val="ListParagraph"/>
        <w:rPr>
          <w:rFonts w:ascii="Bookman Old Style" w:hAnsi="Bookman Old Style"/>
        </w:rPr>
      </w:pPr>
      <w:r w:rsidRPr="009A300F">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346.4pt;margin-top:4.8pt;width:376.6pt;height:448.2pt;z-index:251660288;mso-width-relative:margin;mso-height-relative:margin" strokecolor="white [3212]">
            <v:textbox>
              <w:txbxContent>
                <w:p w:rsidR="004C2C00" w:rsidRDefault="004C2C00">
                  <w:r w:rsidRPr="004C2C00">
                    <w:rPr>
                      <w:noProof/>
                    </w:rPr>
                    <w:drawing>
                      <wp:inline distT="0" distB="0" distL="0" distR="0">
                        <wp:extent cx="4572000" cy="5508000"/>
                        <wp:effectExtent l="19050" t="0" r="0" b="0"/>
                        <wp:docPr id="3" name="il_fi" descr="http://api.ning.com/files/1cV8U6-KB0UAoXM0EehBgUC0AGk-Nw5Xf94UPwtajp5NCKzbA5qvVMbaDDHoADTfU6YF4aV2G8we-76w9TKoKpHk6sFdqpJuaMLfiZt257M_/van_gogh_terrasse_caf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i.ning.com/files/1cV8U6-KB0UAoXM0EehBgUC0AGk-Nw5Xf94UPwtajp5NCKzbA5qvVMbaDDHoADTfU6YF4aV2G8we-76w9TKoKpHk6sFdqpJuaMLfiZt257M_/van_gogh_terrasse_cafe_l.jpg"/>
                                <pic:cNvPicPr>
                                  <a:picLocks noChangeAspect="1" noChangeArrowheads="1"/>
                                </pic:cNvPicPr>
                              </pic:nvPicPr>
                              <pic:blipFill>
                                <a:blip r:embed="rId8"/>
                                <a:srcRect/>
                                <a:stretch>
                                  <a:fillRect/>
                                </a:stretch>
                              </pic:blipFill>
                              <pic:spPr bwMode="auto">
                                <a:xfrm>
                                  <a:off x="0" y="0"/>
                                  <a:ext cx="4571094" cy="5506909"/>
                                </a:xfrm>
                                <a:prstGeom prst="rect">
                                  <a:avLst/>
                                </a:prstGeom>
                                <a:noFill/>
                                <a:ln w="9525">
                                  <a:noFill/>
                                  <a:miter lim="800000"/>
                                  <a:headEnd/>
                                  <a:tailEnd/>
                                </a:ln>
                              </pic:spPr>
                            </pic:pic>
                          </a:graphicData>
                        </a:graphic>
                      </wp:inline>
                    </w:drawing>
                  </w:r>
                </w:p>
              </w:txbxContent>
            </v:textbox>
          </v:shape>
        </w:pict>
      </w:r>
    </w:p>
    <w:p w:rsidR="007C2433" w:rsidRDefault="009A300F" w:rsidP="004C2C00">
      <w:pPr>
        <w:pStyle w:val="ListParagraph"/>
        <w:rPr>
          <w:rFonts w:ascii="Bookman Old Style" w:hAnsi="Bookman Old Style"/>
        </w:rPr>
      </w:pPr>
      <w:r>
        <w:rPr>
          <w:rFonts w:ascii="Bookman Old Style" w:hAnsi="Bookman Old Style"/>
          <w:noProof/>
          <w:lang w:eastAsia="zh-TW"/>
        </w:rPr>
        <w:pict>
          <v:shape id="_x0000_s1028" type="#_x0000_t202" style="position:absolute;left:0;text-align:left;margin-left:9pt;margin-top:11.7pt;width:320.25pt;height:416.25pt;z-index:251662336;mso-width-relative:margin;mso-height-relative:margin" strokecolor="white [3212]">
            <v:textbox>
              <w:txbxContent>
                <w:p w:rsidR="00CF57DC" w:rsidRDefault="00300456" w:rsidP="004C2C00">
                  <w:pPr>
                    <w:pStyle w:val="NormalWeb"/>
                    <w:rPr>
                      <w:rFonts w:ascii="Bookman Old Style" w:hAnsi="Bookman Old Style"/>
                      <w:sz w:val="28"/>
                      <w:szCs w:val="28"/>
                    </w:rPr>
                  </w:pPr>
                  <w:r w:rsidRPr="00300456">
                    <w:rPr>
                      <w:rFonts w:ascii="Bookman Old Style" w:hAnsi="Bookman Old Style"/>
                      <w:b/>
                      <w:sz w:val="32"/>
                      <w:szCs w:val="32"/>
                    </w:rPr>
                    <w:t>C.</w:t>
                  </w:r>
                  <w:r>
                    <w:rPr>
                      <w:rFonts w:ascii="Bookman Old Style" w:hAnsi="Bookman Old Style"/>
                      <w:sz w:val="28"/>
                      <w:szCs w:val="28"/>
                    </w:rPr>
                    <w:t xml:space="preserve"> </w:t>
                  </w:r>
                  <w:r w:rsidR="004C2C00" w:rsidRPr="004C2C00">
                    <w:rPr>
                      <w:rFonts w:ascii="Bookman Old Style" w:hAnsi="Bookman Old Style"/>
                      <w:sz w:val="28"/>
                      <w:szCs w:val="28"/>
                    </w:rPr>
                    <w:t xml:space="preserve">This is a </w:t>
                  </w:r>
                  <w:r w:rsidR="004C2C00" w:rsidRPr="004C2C00">
                    <w:rPr>
                      <w:rFonts w:ascii="Bookman Old Style" w:hAnsi="Bookman Old Style"/>
                      <w:i/>
                      <w:sz w:val="28"/>
                      <w:szCs w:val="28"/>
                    </w:rPr>
                    <w:t xml:space="preserve">poster </w:t>
                  </w:r>
                  <w:r w:rsidR="004C2C00" w:rsidRPr="004C2C00">
                    <w:rPr>
                      <w:rFonts w:ascii="Bookman Old Style" w:hAnsi="Bookman Old Style"/>
                      <w:sz w:val="28"/>
                      <w:szCs w:val="28"/>
                    </w:rPr>
                    <w:t>print of a Van Gogh painting</w:t>
                  </w:r>
                  <w:r w:rsidR="004C2C00">
                    <w:rPr>
                      <w:rFonts w:ascii="Bookman Old Style" w:hAnsi="Bookman Old Style"/>
                      <w:sz w:val="28"/>
                      <w:szCs w:val="28"/>
                    </w:rPr>
                    <w:t xml:space="preserve">.  Because people like Van Gogh paintings and because there is only one original painting, posters like this enable </w:t>
                  </w:r>
                  <w:r w:rsidR="00CF57DC">
                    <w:rPr>
                      <w:rFonts w:ascii="Bookman Old Style" w:hAnsi="Bookman Old Style"/>
                      <w:sz w:val="28"/>
                      <w:szCs w:val="28"/>
                    </w:rPr>
                    <w:t>people to own and enjoy artwork.</w:t>
                  </w:r>
                </w:p>
                <w:p w:rsidR="004C2C00" w:rsidRDefault="004C2C00" w:rsidP="004C2C00">
                  <w:pPr>
                    <w:pStyle w:val="NormalWeb"/>
                    <w:rPr>
                      <w:rFonts w:ascii="Bookman Old Style" w:hAnsi="Bookman Old Style"/>
                      <w:sz w:val="28"/>
                      <w:szCs w:val="28"/>
                    </w:rPr>
                  </w:pPr>
                  <w:r w:rsidRPr="004C2C00">
                    <w:rPr>
                      <w:rFonts w:ascii="Bookman Old Style" w:hAnsi="Bookman Old Style"/>
                      <w:b/>
                      <w:bCs/>
                      <w:i/>
                      <w:iCs/>
                      <w:sz w:val="28"/>
                      <w:szCs w:val="28"/>
                    </w:rPr>
                    <w:t>Café Terrace at Night</w:t>
                  </w:r>
                  <w:r w:rsidRPr="004C2C00">
                    <w:rPr>
                      <w:rFonts w:ascii="Bookman Old Style" w:hAnsi="Bookman Old Style"/>
                      <w:sz w:val="28"/>
                      <w:szCs w:val="28"/>
                    </w:rPr>
                    <w:t xml:space="preserve">, also known as </w:t>
                  </w:r>
                  <w:r w:rsidRPr="004C2C00">
                    <w:rPr>
                      <w:rFonts w:ascii="Bookman Old Style" w:hAnsi="Bookman Old Style"/>
                      <w:i/>
                      <w:iCs/>
                      <w:sz w:val="28"/>
                      <w:szCs w:val="28"/>
                    </w:rPr>
                    <w:t>The Cafe Terrace on the Place du Forum</w:t>
                  </w:r>
                  <w:r w:rsidR="00CF57DC">
                    <w:rPr>
                      <w:rFonts w:ascii="Bookman Old Style" w:hAnsi="Bookman Old Style"/>
                      <w:sz w:val="28"/>
                      <w:szCs w:val="28"/>
                    </w:rPr>
                    <w:t xml:space="preserve">, is a colored oil painting created </w:t>
                  </w:r>
                  <w:r w:rsidRPr="00CF57DC">
                    <w:rPr>
                      <w:rFonts w:ascii="Bookman Old Style" w:hAnsi="Bookman Old Style"/>
                      <w:sz w:val="28"/>
                      <w:szCs w:val="28"/>
                    </w:rPr>
                    <w:t>in Arles, France</w:t>
                  </w:r>
                  <w:r w:rsidRPr="004C2C00">
                    <w:rPr>
                      <w:rFonts w:ascii="Bookman Old Style" w:hAnsi="Bookman Old Style"/>
                      <w:sz w:val="28"/>
                      <w:szCs w:val="28"/>
                    </w:rPr>
                    <w:t xml:space="preserve">, </w:t>
                  </w:r>
                  <w:proofErr w:type="gramStart"/>
                  <w:r w:rsidRPr="004C2C00">
                    <w:rPr>
                      <w:rFonts w:ascii="Bookman Old Style" w:hAnsi="Bookman Old Style"/>
                      <w:sz w:val="28"/>
                      <w:szCs w:val="28"/>
                    </w:rPr>
                    <w:t>mid</w:t>
                  </w:r>
                  <w:proofErr w:type="gramEnd"/>
                  <w:r w:rsidRPr="004C2C00">
                    <w:rPr>
                      <w:rFonts w:ascii="Bookman Old Style" w:hAnsi="Bookman Old Style"/>
                      <w:sz w:val="28"/>
                      <w:szCs w:val="28"/>
                    </w:rPr>
                    <w:t>-September 1888. The painting is not signed, but described and mentioned by the artist in his letters on various occasions. There is also a large pen drawing of the composition which originates from the artist’s estate.</w:t>
                  </w:r>
                </w:p>
                <w:p w:rsidR="00CF57DC" w:rsidRDefault="00CF57DC" w:rsidP="004C2C00">
                  <w:pPr>
                    <w:pStyle w:val="NormalWeb"/>
                  </w:pPr>
                </w:p>
                <w:p w:rsidR="004C2C00" w:rsidRDefault="00CF57DC" w:rsidP="00CF57DC">
                  <w:pPr>
                    <w:pStyle w:val="ListParagraph"/>
                    <w:numPr>
                      <w:ilvl w:val="0"/>
                      <w:numId w:val="3"/>
                    </w:numPr>
                    <w:jc w:val="center"/>
                    <w:rPr>
                      <w:rFonts w:ascii="Bookman Old Style" w:hAnsi="Bookman Old Style"/>
                      <w:sz w:val="24"/>
                      <w:szCs w:val="24"/>
                    </w:rPr>
                  </w:pPr>
                  <w:r>
                    <w:rPr>
                      <w:rFonts w:ascii="Bookman Old Style" w:hAnsi="Bookman Old Style"/>
                      <w:sz w:val="24"/>
                      <w:szCs w:val="24"/>
                    </w:rPr>
                    <w:t>Is this print a primary or secondary source?  Explain your answer!</w:t>
                  </w:r>
                </w:p>
                <w:p w:rsidR="00CF57DC" w:rsidRDefault="00CF57DC" w:rsidP="00CF57DC">
                  <w:pPr>
                    <w:pStyle w:val="ListParagraph"/>
                    <w:jc w:val="center"/>
                    <w:rPr>
                      <w:rFonts w:ascii="Bookman Old Style" w:hAnsi="Bookman Old Style"/>
                      <w:sz w:val="24"/>
                      <w:szCs w:val="24"/>
                    </w:rPr>
                  </w:pPr>
                </w:p>
                <w:p w:rsidR="00CF57DC" w:rsidRPr="00CF57DC" w:rsidRDefault="00CF57DC" w:rsidP="00CF57DC">
                  <w:pPr>
                    <w:pStyle w:val="ListParagraph"/>
                    <w:numPr>
                      <w:ilvl w:val="0"/>
                      <w:numId w:val="3"/>
                    </w:numPr>
                    <w:jc w:val="center"/>
                    <w:rPr>
                      <w:rFonts w:ascii="Bookman Old Style" w:hAnsi="Bookman Old Style"/>
                      <w:sz w:val="24"/>
                      <w:szCs w:val="24"/>
                    </w:rPr>
                  </w:pPr>
                  <w:r>
                    <w:rPr>
                      <w:rFonts w:ascii="Bookman Old Style" w:hAnsi="Bookman Old Style"/>
                      <w:sz w:val="24"/>
                      <w:szCs w:val="24"/>
                    </w:rPr>
                    <w:t>What can people learn from a source like this one?</w:t>
                  </w:r>
                </w:p>
                <w:p w:rsidR="004C2C00" w:rsidRDefault="004C2C00"/>
              </w:txbxContent>
            </v:textbox>
          </v:shape>
        </w:pict>
      </w: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4C2C00" w:rsidRDefault="004C2C00"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9A300F" w:rsidP="004C2C00">
      <w:pPr>
        <w:pStyle w:val="ListParagraph"/>
        <w:rPr>
          <w:rFonts w:ascii="Bookman Old Style" w:hAnsi="Bookman Old Style"/>
        </w:rPr>
      </w:pPr>
      <w:r>
        <w:rPr>
          <w:rFonts w:ascii="Bookman Old Style" w:hAnsi="Bookman Old Style"/>
          <w:noProof/>
          <w:lang w:eastAsia="zh-TW"/>
        </w:rPr>
        <w:lastRenderedPageBreak/>
        <w:pict>
          <v:shape id="_x0000_s1029" type="#_x0000_t202" style="position:absolute;left:0;text-align:left;margin-left:369pt;margin-top:.4pt;width:334.5pt;height:496.1pt;z-index:251664384;mso-width-relative:margin;mso-height-relative:margin" strokecolor="white [3212]">
            <v:textbox>
              <w:txbxContent>
                <w:p w:rsidR="007C2433" w:rsidRDefault="007C2433">
                  <w:r>
                    <w:rPr>
                      <w:noProof/>
                    </w:rPr>
                    <w:drawing>
                      <wp:inline distT="0" distB="0" distL="0" distR="0">
                        <wp:extent cx="3990975" cy="6128997"/>
                        <wp:effectExtent l="19050" t="0" r="9525" b="0"/>
                        <wp:docPr id="10" name="Picture 10" descr="http://www.loc.gov/exhibits/treasures/images/dec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c.gov/exhibits/treasures/images/decp1.jpg"/>
                                <pic:cNvPicPr>
                                  <a:picLocks noChangeAspect="1" noChangeArrowheads="1"/>
                                </pic:cNvPicPr>
                              </pic:nvPicPr>
                              <pic:blipFill>
                                <a:blip r:embed="rId9"/>
                                <a:srcRect/>
                                <a:stretch>
                                  <a:fillRect/>
                                </a:stretch>
                              </pic:blipFill>
                              <pic:spPr bwMode="auto">
                                <a:xfrm>
                                  <a:off x="0" y="0"/>
                                  <a:ext cx="3990975" cy="6128997"/>
                                </a:xfrm>
                                <a:prstGeom prst="rect">
                                  <a:avLst/>
                                </a:prstGeom>
                                <a:noFill/>
                                <a:ln w="9525">
                                  <a:noFill/>
                                  <a:miter lim="800000"/>
                                  <a:headEnd/>
                                  <a:tailEnd/>
                                </a:ln>
                              </pic:spPr>
                            </pic:pic>
                          </a:graphicData>
                        </a:graphic>
                      </wp:inline>
                    </w:drawing>
                  </w:r>
                </w:p>
              </w:txbxContent>
            </v:textbox>
          </v:shape>
        </w:pict>
      </w:r>
    </w:p>
    <w:p w:rsidR="007C2433" w:rsidRDefault="007C2433" w:rsidP="004C2C00">
      <w:pPr>
        <w:pStyle w:val="ListParagraph"/>
        <w:rPr>
          <w:rFonts w:ascii="Bookman Old Style" w:hAnsi="Bookman Old Style"/>
        </w:rPr>
      </w:pPr>
    </w:p>
    <w:p w:rsidR="007C2433" w:rsidRDefault="009A300F" w:rsidP="004C2C00">
      <w:pPr>
        <w:pStyle w:val="ListParagraph"/>
        <w:rPr>
          <w:rFonts w:ascii="Bookman Old Style" w:hAnsi="Bookman Old Style"/>
        </w:rPr>
      </w:pPr>
      <w:r>
        <w:rPr>
          <w:rFonts w:ascii="Bookman Old Style" w:hAnsi="Bookman Old Style"/>
          <w:noProof/>
          <w:lang w:eastAsia="zh-TW"/>
        </w:rPr>
        <w:pict>
          <v:shape id="_x0000_s1030" type="#_x0000_t202" style="position:absolute;left:0;text-align:left;margin-left:18.4pt;margin-top:1.05pt;width:323.6pt;height:426pt;z-index:251666432;mso-width-relative:margin;mso-height-relative:margin" strokecolor="white [3212]">
            <v:textbox>
              <w:txbxContent>
                <w:p w:rsidR="007C2433" w:rsidRPr="007C2433" w:rsidRDefault="00300456" w:rsidP="007C2433">
                  <w:pPr>
                    <w:spacing w:before="100" w:beforeAutospacing="1" w:after="100" w:afterAutospacing="1" w:line="240" w:lineRule="auto"/>
                    <w:rPr>
                      <w:rFonts w:ascii="Bookman Old Style" w:eastAsia="Times New Roman" w:hAnsi="Bookman Old Style" w:cs="Times New Roman"/>
                      <w:sz w:val="28"/>
                      <w:szCs w:val="28"/>
                    </w:rPr>
                  </w:pPr>
                  <w:r w:rsidRPr="00300456">
                    <w:rPr>
                      <w:rFonts w:ascii="Bookman Old Style" w:eastAsia="Times New Roman" w:hAnsi="Bookman Old Style" w:cs="Times New Roman"/>
                      <w:b/>
                      <w:sz w:val="32"/>
                      <w:szCs w:val="32"/>
                    </w:rPr>
                    <w:t>D.</w:t>
                  </w:r>
                  <w:r>
                    <w:rPr>
                      <w:rFonts w:ascii="Bookman Old Style" w:eastAsia="Times New Roman" w:hAnsi="Bookman Old Style" w:cs="Times New Roman"/>
                      <w:sz w:val="28"/>
                      <w:szCs w:val="28"/>
                    </w:rPr>
                    <w:t xml:space="preserve"> </w:t>
                  </w:r>
                  <w:r w:rsidR="007C2433" w:rsidRPr="007C2433">
                    <w:rPr>
                      <w:rFonts w:ascii="Bookman Old Style" w:eastAsia="Times New Roman" w:hAnsi="Bookman Old Style" w:cs="Times New Roman"/>
                      <w:sz w:val="28"/>
                      <w:szCs w:val="28"/>
                    </w:rPr>
                    <w:t>The original rough draft of the Declaration of Independence, one of the great milestones in American history, shows the evolution of the text from the initial "fair copy" draft by Thomas Jefferson to the final text adopted by Congress on the morning of July 4, 1776.</w:t>
                  </w:r>
                </w:p>
                <w:p w:rsidR="007C2433" w:rsidRPr="007C2433" w:rsidRDefault="007C2433" w:rsidP="007C2433">
                  <w:pPr>
                    <w:pStyle w:val="NormalWeb"/>
                    <w:rPr>
                      <w:rFonts w:ascii="Bookman Old Style" w:hAnsi="Bookman Old Style"/>
                      <w:sz w:val="28"/>
                      <w:szCs w:val="28"/>
                    </w:rPr>
                  </w:pPr>
                  <w:r w:rsidRPr="007C2433">
                    <w:rPr>
                      <w:rFonts w:ascii="Bookman Old Style" w:hAnsi="Bookman Old Style"/>
                      <w:sz w:val="28"/>
                      <w:szCs w:val="28"/>
                    </w:rPr>
                    <w:t xml:space="preserve">Of course Thomas Jefferson's handwritten draft of the Declaration of Independence is a treasure, not only because of its association with Jefferson but also because of what it reveals about how one of the founding documents of America was written and rewritten and finally agreed upon by dozens of men in the midst of a political crisis. </w:t>
                  </w:r>
                </w:p>
                <w:p w:rsidR="00AF6B72" w:rsidRDefault="00AF6B72" w:rsidP="00AF6B72">
                  <w:pPr>
                    <w:pStyle w:val="ListParagraph"/>
                    <w:spacing w:before="100" w:beforeAutospacing="1" w:after="100" w:afterAutospacing="1" w:line="240" w:lineRule="auto"/>
                    <w:rPr>
                      <w:rFonts w:ascii="Bookman Old Style" w:eastAsia="Times New Roman" w:hAnsi="Bookman Old Style" w:cs="Times New Roman"/>
                      <w:sz w:val="24"/>
                      <w:szCs w:val="24"/>
                    </w:rPr>
                  </w:pPr>
                </w:p>
                <w:p w:rsidR="007C2433" w:rsidRPr="007C2433" w:rsidRDefault="007C2433" w:rsidP="00AF6B72">
                  <w:pPr>
                    <w:pStyle w:val="ListParagraph"/>
                    <w:numPr>
                      <w:ilvl w:val="0"/>
                      <w:numId w:val="4"/>
                    </w:numPr>
                    <w:spacing w:before="100" w:beforeAutospacing="1" w:after="100" w:afterAutospacing="1" w:line="240" w:lineRule="auto"/>
                    <w:jc w:val="center"/>
                    <w:rPr>
                      <w:rFonts w:ascii="Bookman Old Style" w:eastAsia="Times New Roman" w:hAnsi="Bookman Old Style" w:cs="Times New Roman"/>
                      <w:sz w:val="24"/>
                      <w:szCs w:val="24"/>
                    </w:rPr>
                  </w:pPr>
                  <w:r w:rsidRPr="007C2433">
                    <w:rPr>
                      <w:rFonts w:ascii="Bookman Old Style" w:eastAsia="Times New Roman" w:hAnsi="Bookman Old Style" w:cs="Times New Roman"/>
                      <w:sz w:val="24"/>
                      <w:szCs w:val="24"/>
                    </w:rPr>
                    <w:t>Is this a primary or secondary source?  How do you know?</w:t>
                  </w:r>
                </w:p>
                <w:p w:rsidR="007C2433" w:rsidRPr="007C2433" w:rsidRDefault="007C2433" w:rsidP="00AF6B72">
                  <w:pPr>
                    <w:pStyle w:val="ListParagraph"/>
                    <w:spacing w:before="100" w:beforeAutospacing="1" w:after="100" w:afterAutospacing="1" w:line="240" w:lineRule="auto"/>
                    <w:jc w:val="center"/>
                    <w:rPr>
                      <w:rFonts w:ascii="Bookman Old Style" w:eastAsia="Times New Roman" w:hAnsi="Bookman Old Style" w:cs="Times New Roman"/>
                      <w:sz w:val="24"/>
                      <w:szCs w:val="24"/>
                    </w:rPr>
                  </w:pPr>
                </w:p>
                <w:p w:rsidR="007C2433" w:rsidRPr="00AF6B72" w:rsidRDefault="00AF6B72" w:rsidP="00AF6B72">
                  <w:pPr>
                    <w:pStyle w:val="ListParagraph"/>
                    <w:numPr>
                      <w:ilvl w:val="0"/>
                      <w:numId w:val="4"/>
                    </w:numPr>
                    <w:spacing w:before="100" w:beforeAutospacing="1" w:after="100" w:afterAutospacing="1"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4"/>
                      <w:szCs w:val="24"/>
                    </w:rPr>
                    <w:t>What do people use this source for?  List as many possible uses as you can.</w:t>
                  </w:r>
                </w:p>
                <w:p w:rsidR="00AF6B72" w:rsidRPr="00AF6B72" w:rsidRDefault="00AF6B72" w:rsidP="00AF6B72">
                  <w:pPr>
                    <w:pStyle w:val="ListParagraph"/>
                    <w:jc w:val="center"/>
                    <w:rPr>
                      <w:rFonts w:ascii="Bookman Old Style" w:eastAsia="Times New Roman" w:hAnsi="Bookman Old Style" w:cs="Times New Roman"/>
                      <w:sz w:val="28"/>
                      <w:szCs w:val="28"/>
                    </w:rPr>
                  </w:pPr>
                </w:p>
                <w:p w:rsidR="00AF6B72" w:rsidRPr="007C2433" w:rsidRDefault="00AF6B72" w:rsidP="00AF6B72">
                  <w:pPr>
                    <w:pStyle w:val="ListParagraph"/>
                    <w:numPr>
                      <w:ilvl w:val="0"/>
                      <w:numId w:val="4"/>
                    </w:numPr>
                    <w:spacing w:before="100" w:beforeAutospacing="1" w:after="100" w:afterAutospacing="1"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4"/>
                      <w:szCs w:val="24"/>
                    </w:rPr>
                    <w:t>What valuable information can people gain from this resource today?</w:t>
                  </w:r>
                </w:p>
                <w:p w:rsidR="007C2433" w:rsidRDefault="007C2433"/>
              </w:txbxContent>
            </v:textbox>
          </v:shape>
        </w:pict>
      </w: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C2433" w:rsidRDefault="007C2433" w:rsidP="004C2C00">
      <w:pPr>
        <w:pStyle w:val="ListParagraph"/>
        <w:rPr>
          <w:rFonts w:ascii="Bookman Old Style" w:hAnsi="Bookman Old Style"/>
        </w:rPr>
      </w:pPr>
    </w:p>
    <w:p w:rsidR="0072043C" w:rsidRDefault="0072043C" w:rsidP="004C2C00">
      <w:pPr>
        <w:pStyle w:val="ListParagraph"/>
        <w:rPr>
          <w:rFonts w:ascii="Bookman Old Style" w:hAnsi="Bookman Old Style"/>
        </w:rPr>
      </w:pPr>
    </w:p>
    <w:p w:rsidR="0072043C" w:rsidRDefault="0072043C" w:rsidP="004C2C00">
      <w:pPr>
        <w:pStyle w:val="ListParagraph"/>
        <w:rPr>
          <w:rFonts w:ascii="Bookman Old Style" w:hAnsi="Bookman Old Style"/>
        </w:rPr>
      </w:pPr>
    </w:p>
    <w:p w:rsidR="0072043C" w:rsidRDefault="0072043C" w:rsidP="004C2C00">
      <w:pPr>
        <w:pStyle w:val="ListParagraph"/>
        <w:rPr>
          <w:rFonts w:ascii="Bookman Old Style" w:hAnsi="Bookman Old Style"/>
        </w:rPr>
      </w:pPr>
    </w:p>
    <w:p w:rsidR="0072043C" w:rsidRDefault="0072043C" w:rsidP="004C2C00">
      <w:pPr>
        <w:pStyle w:val="ListParagraph"/>
        <w:rPr>
          <w:rFonts w:ascii="Bookman Old Style" w:hAnsi="Bookman Old Style"/>
        </w:rPr>
      </w:pPr>
    </w:p>
    <w:p w:rsidR="0072043C" w:rsidRDefault="0072043C" w:rsidP="004C2C00">
      <w:pPr>
        <w:pStyle w:val="ListParagraph"/>
        <w:rPr>
          <w:rFonts w:ascii="Bookman Old Style" w:hAnsi="Bookman Old Style"/>
        </w:rPr>
      </w:pPr>
    </w:p>
    <w:p w:rsidR="0072043C" w:rsidRDefault="0072043C" w:rsidP="004C2C00">
      <w:pPr>
        <w:pStyle w:val="ListParagraph"/>
        <w:rPr>
          <w:rFonts w:ascii="Bookman Old Style" w:hAnsi="Bookman Old Style"/>
        </w:rPr>
      </w:pPr>
    </w:p>
    <w:p w:rsidR="00300456" w:rsidRPr="008F1B09" w:rsidRDefault="00300456" w:rsidP="00300456">
      <w:pPr>
        <w:spacing w:before="100" w:beforeAutospacing="1" w:after="100" w:afterAutospacing="1" w:line="240" w:lineRule="auto"/>
        <w:jc w:val="center"/>
        <w:rPr>
          <w:rFonts w:ascii="High Tower Text" w:eastAsia="Times New Roman" w:hAnsi="High Tower Text" w:cs="Times New Roman"/>
          <w:color w:val="333333"/>
          <w:sz w:val="28"/>
          <w:szCs w:val="28"/>
        </w:rPr>
      </w:pPr>
      <w:r w:rsidRPr="00431C78">
        <w:rPr>
          <w:rFonts w:ascii="High Tower Text" w:eastAsia="Times New Roman" w:hAnsi="High Tower Text" w:cs="Times New Roman"/>
          <w:b/>
          <w:color w:val="333333"/>
          <w:sz w:val="40"/>
          <w:szCs w:val="40"/>
        </w:rPr>
        <w:lastRenderedPageBreak/>
        <w:t>E.</w:t>
      </w:r>
      <w:r>
        <w:rPr>
          <w:rFonts w:ascii="High Tower Text" w:eastAsia="Times New Roman" w:hAnsi="High Tower Text" w:cs="Times New Roman"/>
          <w:color w:val="333333"/>
          <w:sz w:val="28"/>
          <w:szCs w:val="28"/>
        </w:rPr>
        <w:t xml:space="preserve"> </w:t>
      </w:r>
      <w:r w:rsidRPr="008F1B09">
        <w:rPr>
          <w:rFonts w:ascii="High Tower Text" w:eastAsia="Times New Roman" w:hAnsi="High Tower Text" w:cs="Times New Roman"/>
          <w:color w:val="333333"/>
          <w:sz w:val="28"/>
          <w:szCs w:val="28"/>
        </w:rPr>
        <w:t>In the 1860 presidential campaign, brightly colored banners, outrageous political cartoons, sentimental sheet music covers, and patriotic portraits were printed to win the vote. This bold campaign banner supports the candidacy of Abraham Lincoln during his first (and victorious) presidential campaign in 1860. The flag was meant to hang like a banner, so that Lincoln's face could be read vertically. The printer liberally changed the spelling of Lincoln's first name ("Abr</w:t>
      </w:r>
      <w:r>
        <w:rPr>
          <w:rFonts w:ascii="High Tower Text" w:eastAsia="Times New Roman" w:hAnsi="High Tower Text" w:cs="Times New Roman"/>
          <w:color w:val="333333"/>
          <w:sz w:val="28"/>
          <w:szCs w:val="28"/>
        </w:rPr>
        <w:t>am") to accommodate his design.</w:t>
      </w:r>
    </w:p>
    <w:p w:rsidR="00300456" w:rsidRDefault="009A300F" w:rsidP="00300456">
      <w:pPr>
        <w:pStyle w:val="ListParagraph"/>
        <w:rPr>
          <w:rFonts w:ascii="Bookman Old Style" w:hAnsi="Bookman Old Style"/>
        </w:rPr>
      </w:pPr>
      <w:r>
        <w:rPr>
          <w:rFonts w:ascii="Bookman Old Style" w:hAnsi="Bookman Old Style"/>
          <w:noProof/>
          <w:lang w:eastAsia="zh-TW"/>
        </w:rPr>
        <w:pict>
          <v:shape id="_x0000_s1033" type="#_x0000_t202" style="position:absolute;left:0;text-align:left;margin-left:363.8pt;margin-top:50.05pt;width:286.4pt;height:301.85pt;z-index:251668480;mso-width-percent:400;mso-width-percent:400;mso-width-relative:margin;mso-height-relative:margin" strokecolor="white [3212]">
            <v:textbox>
              <w:txbxContent>
                <w:p w:rsidR="00300456" w:rsidRPr="008F1B09" w:rsidRDefault="00300456" w:rsidP="00300456">
                  <w:pPr>
                    <w:jc w:val="center"/>
                    <w:rPr>
                      <w:rFonts w:ascii="High Tower Text" w:hAnsi="High Tower Text"/>
                      <w:sz w:val="28"/>
                      <w:szCs w:val="28"/>
                    </w:rPr>
                  </w:pPr>
                  <w:r w:rsidRPr="008F1B09">
                    <w:rPr>
                      <w:rFonts w:ascii="High Tower Text" w:hAnsi="High Tower Text"/>
                      <w:sz w:val="28"/>
                      <w:szCs w:val="28"/>
                    </w:rPr>
                    <w:t xml:space="preserve">Imagine you are viewing the actual </w:t>
                  </w:r>
                  <w:r w:rsidRPr="008F1B09">
                    <w:rPr>
                      <w:rFonts w:ascii="High Tower Text" w:hAnsi="High Tower Text"/>
                      <w:i/>
                      <w:sz w:val="28"/>
                      <w:szCs w:val="28"/>
                    </w:rPr>
                    <w:t>original</w:t>
                  </w:r>
                  <w:r w:rsidRPr="008F1B09">
                    <w:rPr>
                      <w:rFonts w:ascii="High Tower Text" w:hAnsi="High Tower Text"/>
                      <w:sz w:val="28"/>
                      <w:szCs w:val="28"/>
                    </w:rPr>
                    <w:t xml:space="preserve"> campaign banner in a museum in Washington, DC.</w:t>
                  </w:r>
                </w:p>
                <w:p w:rsidR="00300456" w:rsidRDefault="00300456" w:rsidP="00300456">
                  <w:pPr>
                    <w:pStyle w:val="ListParagraph"/>
                    <w:numPr>
                      <w:ilvl w:val="0"/>
                      <w:numId w:val="6"/>
                    </w:numPr>
                    <w:rPr>
                      <w:rFonts w:ascii="High Tower Text" w:hAnsi="High Tower Text"/>
                      <w:sz w:val="24"/>
                      <w:szCs w:val="24"/>
                    </w:rPr>
                  </w:pPr>
                  <w:r>
                    <w:rPr>
                      <w:rFonts w:ascii="High Tower Text" w:hAnsi="High Tower Text"/>
                      <w:sz w:val="24"/>
                      <w:szCs w:val="24"/>
                    </w:rPr>
                    <w:t>Is this a primary or secondary source?  Explain how you know.</w:t>
                  </w:r>
                </w:p>
                <w:p w:rsidR="00300456" w:rsidRDefault="00300456" w:rsidP="00300456">
                  <w:pPr>
                    <w:pStyle w:val="ListParagraph"/>
                    <w:rPr>
                      <w:rFonts w:ascii="High Tower Text" w:hAnsi="High Tower Text"/>
                      <w:sz w:val="24"/>
                      <w:szCs w:val="24"/>
                    </w:rPr>
                  </w:pPr>
                </w:p>
                <w:p w:rsidR="00300456" w:rsidRDefault="00300456" w:rsidP="00300456">
                  <w:pPr>
                    <w:pStyle w:val="ListParagraph"/>
                    <w:numPr>
                      <w:ilvl w:val="0"/>
                      <w:numId w:val="6"/>
                    </w:numPr>
                    <w:rPr>
                      <w:rFonts w:ascii="High Tower Text" w:hAnsi="High Tower Text"/>
                      <w:sz w:val="24"/>
                      <w:szCs w:val="24"/>
                    </w:rPr>
                  </w:pPr>
                  <w:r>
                    <w:rPr>
                      <w:rFonts w:ascii="High Tower Text" w:hAnsi="High Tower Text"/>
                      <w:sz w:val="24"/>
                      <w:szCs w:val="24"/>
                    </w:rPr>
                    <w:t>Why would this source be displayed in a museum?</w:t>
                  </w:r>
                </w:p>
                <w:p w:rsidR="00300456" w:rsidRPr="008F1B09" w:rsidRDefault="00300456" w:rsidP="00300456">
                  <w:pPr>
                    <w:pStyle w:val="ListParagraph"/>
                    <w:rPr>
                      <w:rFonts w:ascii="High Tower Text" w:hAnsi="High Tower Text"/>
                      <w:sz w:val="24"/>
                      <w:szCs w:val="24"/>
                    </w:rPr>
                  </w:pPr>
                </w:p>
                <w:p w:rsidR="00300456" w:rsidRPr="008F1B09" w:rsidRDefault="00300456" w:rsidP="00300456">
                  <w:pPr>
                    <w:pStyle w:val="ListParagraph"/>
                    <w:numPr>
                      <w:ilvl w:val="0"/>
                      <w:numId w:val="6"/>
                    </w:numPr>
                    <w:rPr>
                      <w:rFonts w:ascii="High Tower Text" w:hAnsi="High Tower Text"/>
                      <w:sz w:val="24"/>
                      <w:szCs w:val="24"/>
                    </w:rPr>
                  </w:pPr>
                  <w:r>
                    <w:rPr>
                      <w:rFonts w:ascii="High Tower Text" w:hAnsi="High Tower Text"/>
                      <w:sz w:val="24"/>
                      <w:szCs w:val="24"/>
                    </w:rPr>
                    <w:t>Which do you think would be more valuable and reliable as a source – this banner or an excerpt in a Social Studies textbook about presidential campaigns during this time period?</w:t>
                  </w:r>
                </w:p>
              </w:txbxContent>
            </v:textbox>
          </v:shape>
        </w:pict>
      </w:r>
      <w:r w:rsidR="00300456">
        <w:rPr>
          <w:noProof/>
        </w:rPr>
        <w:drawing>
          <wp:inline distT="0" distB="0" distL="0" distR="0">
            <wp:extent cx="3485756" cy="5029200"/>
            <wp:effectExtent l="19050" t="0" r="394" b="0"/>
            <wp:docPr id="5" name="Picture 1" descr="http://www.loc.gov/exhibits/treasures/images/at003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gov/exhibits/treasures/images/at0035s.jpg"/>
                    <pic:cNvPicPr>
                      <a:picLocks noChangeAspect="1" noChangeArrowheads="1"/>
                    </pic:cNvPicPr>
                  </pic:nvPicPr>
                  <pic:blipFill>
                    <a:blip r:embed="rId10" cstate="print"/>
                    <a:srcRect/>
                    <a:stretch>
                      <a:fillRect/>
                    </a:stretch>
                  </pic:blipFill>
                  <pic:spPr bwMode="auto">
                    <a:xfrm>
                      <a:off x="0" y="0"/>
                      <a:ext cx="3485756" cy="5029200"/>
                    </a:xfrm>
                    <a:prstGeom prst="rect">
                      <a:avLst/>
                    </a:prstGeom>
                    <a:noFill/>
                    <a:ln w="9525">
                      <a:noFill/>
                      <a:miter lim="800000"/>
                      <a:headEnd/>
                      <a:tailEnd/>
                    </a:ln>
                  </pic:spPr>
                </pic:pic>
              </a:graphicData>
            </a:graphic>
          </wp:inline>
        </w:drawing>
      </w:r>
    </w:p>
    <w:p w:rsidR="00300456" w:rsidRDefault="00300456" w:rsidP="00300456">
      <w:pPr>
        <w:jc w:val="center"/>
        <w:rPr>
          <w:rFonts w:ascii="Bookman Old Style" w:hAnsi="Bookman Old Style"/>
          <w:sz w:val="28"/>
          <w:szCs w:val="28"/>
        </w:rPr>
      </w:pPr>
    </w:p>
    <w:p w:rsidR="00300456" w:rsidRDefault="00300456" w:rsidP="00300456">
      <w:pPr>
        <w:jc w:val="center"/>
        <w:rPr>
          <w:rFonts w:ascii="Bookman Old Style" w:hAnsi="Bookman Old Style"/>
          <w:sz w:val="28"/>
          <w:szCs w:val="28"/>
        </w:rPr>
      </w:pPr>
    </w:p>
    <w:p w:rsidR="0072043C" w:rsidRPr="00022CA7" w:rsidRDefault="00300456" w:rsidP="0072043C">
      <w:pPr>
        <w:jc w:val="center"/>
        <w:rPr>
          <w:rFonts w:ascii="Bookman Old Style" w:hAnsi="Bookman Old Style"/>
          <w:sz w:val="28"/>
          <w:szCs w:val="28"/>
        </w:rPr>
      </w:pPr>
      <w:r w:rsidRPr="00300456">
        <w:rPr>
          <w:rFonts w:ascii="Bookman Old Style" w:hAnsi="Bookman Old Style"/>
          <w:b/>
          <w:sz w:val="32"/>
          <w:szCs w:val="32"/>
        </w:rPr>
        <w:t>F.</w:t>
      </w:r>
      <w:r>
        <w:rPr>
          <w:rFonts w:ascii="Bookman Old Style" w:hAnsi="Bookman Old Style"/>
          <w:sz w:val="28"/>
          <w:szCs w:val="28"/>
        </w:rPr>
        <w:t xml:space="preserve"> </w:t>
      </w:r>
      <w:r w:rsidR="0072043C" w:rsidRPr="00022CA7">
        <w:rPr>
          <w:rFonts w:ascii="Bookman Old Style" w:hAnsi="Bookman Old Style"/>
          <w:sz w:val="28"/>
          <w:szCs w:val="28"/>
        </w:rPr>
        <w:t>The following excerpt was posted on the New York Times Learning Blog website.  The topic of discussion was based on the pros and cons of homeschooling.  Hannah, a college student who was homeschooled through high school, has expressed her opinion on the website.</w:t>
      </w:r>
    </w:p>
    <w:p w:rsidR="0072043C" w:rsidRPr="00022CA7" w:rsidRDefault="0072043C" w:rsidP="00720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353050" cy="952500"/>
            <wp:effectExtent l="19050" t="0" r="0" b="0"/>
            <wp:docPr id="2" name="Picture 1" descr="The Learning Network - Teaching and Learning With The New York Times">
              <a:hlinkClick xmlns:a="http://schemas.openxmlformats.org/drawingml/2006/main" r:id="rId11" tooltip="&quot;Go to The Learning Network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arning Network - Teaching and Learning With The New York Times">
                      <a:hlinkClick r:id="rId11" tooltip="&quot;Go to The Learning Network Home&quot;"/>
                    </pic:cNvPr>
                    <pic:cNvPicPr>
                      <a:picLocks noChangeAspect="1" noChangeArrowheads="1"/>
                    </pic:cNvPicPr>
                  </pic:nvPicPr>
                  <pic:blipFill>
                    <a:blip r:embed="rId12" cstate="print"/>
                    <a:srcRect/>
                    <a:stretch>
                      <a:fillRect/>
                    </a:stretch>
                  </pic:blipFill>
                  <pic:spPr bwMode="auto">
                    <a:xfrm>
                      <a:off x="0" y="0"/>
                      <a:ext cx="5353050" cy="952500"/>
                    </a:xfrm>
                    <a:prstGeom prst="rect">
                      <a:avLst/>
                    </a:prstGeom>
                    <a:noFill/>
                    <a:ln w="9525">
                      <a:noFill/>
                      <a:miter lim="800000"/>
                      <a:headEnd/>
                      <a:tailEnd/>
                    </a:ln>
                  </pic:spPr>
                </pic:pic>
              </a:graphicData>
            </a:graphic>
          </wp:inline>
        </w:drawing>
      </w:r>
    </w:p>
    <w:p w:rsidR="0072043C" w:rsidRPr="00022CA7" w:rsidRDefault="009A300F" w:rsidP="0072043C">
      <w:pPr>
        <w:spacing w:after="0" w:line="240" w:lineRule="auto"/>
        <w:rPr>
          <w:rFonts w:ascii="Times New Roman" w:eastAsia="Times New Roman" w:hAnsi="Times New Roman" w:cs="Times New Roman"/>
          <w:sz w:val="24"/>
          <w:szCs w:val="24"/>
        </w:rPr>
      </w:pPr>
      <w:r w:rsidRPr="009A300F">
        <w:rPr>
          <w:rFonts w:ascii="Times New Roman" w:eastAsia="Times New Roman" w:hAnsi="Times New Roman" w:cs="Times New Roman"/>
          <w:sz w:val="24"/>
          <w:szCs w:val="24"/>
        </w:rPr>
        <w:pict>
          <v:rect id="_x0000_i1025" style="width:0;height:1.5pt" o:hralign="center" o:hrstd="t" o:hr="t" fillcolor="#a0a0a0" stroked="f"/>
        </w:pict>
      </w:r>
    </w:p>
    <w:p w:rsidR="0072043C" w:rsidRPr="00022CA7" w:rsidRDefault="0072043C" w:rsidP="0072043C">
      <w:pPr>
        <w:spacing w:after="0" w:line="240" w:lineRule="auto"/>
        <w:rPr>
          <w:rFonts w:ascii="Bookman Old Style" w:eastAsia="Times New Roman" w:hAnsi="Bookman Old Style" w:cs="Times New Roman"/>
          <w:b/>
          <w:sz w:val="24"/>
          <w:szCs w:val="24"/>
        </w:rPr>
      </w:pPr>
      <w:r w:rsidRPr="00022CA7">
        <w:rPr>
          <w:rFonts w:ascii="Bookman Old Style" w:eastAsia="Times New Roman" w:hAnsi="Bookman Old Style" w:cs="Times New Roman"/>
          <w:b/>
          <w:sz w:val="24"/>
          <w:szCs w:val="24"/>
        </w:rPr>
        <w:t xml:space="preserve">November 15, 2011, </w:t>
      </w:r>
      <w:r w:rsidRPr="00022CA7">
        <w:rPr>
          <w:rFonts w:ascii="Bookman Old Style" w:eastAsia="Times New Roman" w:hAnsi="Bookman Old Style" w:cs="Times New Roman"/>
          <w:b/>
          <w:i/>
          <w:iCs/>
          <w:sz w:val="24"/>
          <w:szCs w:val="24"/>
        </w:rPr>
        <w:t>1:12 pm</w:t>
      </w:r>
    </w:p>
    <w:p w:rsidR="0072043C" w:rsidRDefault="0072043C" w:rsidP="0072043C">
      <w:pPr>
        <w:spacing w:after="100" w:line="240" w:lineRule="auto"/>
        <w:rPr>
          <w:rFonts w:ascii="Times New Roman" w:eastAsia="Times New Roman" w:hAnsi="Times New Roman" w:cs="Times New Roman"/>
          <w:sz w:val="24"/>
          <w:szCs w:val="24"/>
        </w:rPr>
      </w:pPr>
    </w:p>
    <w:p w:rsidR="0072043C" w:rsidRPr="00022CA7" w:rsidRDefault="009A300F" w:rsidP="0072043C">
      <w:pPr>
        <w:spacing w:after="100" w:line="240" w:lineRule="auto"/>
        <w:rPr>
          <w:rFonts w:ascii="Bookman Old Style" w:eastAsia="Times New Roman" w:hAnsi="Bookman Old Style" w:cs="Times New Roman"/>
          <w:sz w:val="24"/>
          <w:szCs w:val="24"/>
        </w:rPr>
      </w:pPr>
      <w:hyperlink r:id="rId13" w:anchor="comment-311771" w:history="1">
        <w:r w:rsidR="0072043C" w:rsidRPr="00022CA7">
          <w:rPr>
            <w:rFonts w:ascii="Bookman Old Style" w:eastAsia="Times New Roman" w:hAnsi="Bookman Old Style" w:cs="Times New Roman"/>
            <w:sz w:val="24"/>
            <w:szCs w:val="24"/>
          </w:rPr>
          <w:t>I love how most people that have commented have bought into the argument that traditional schooling somehow mimics the real world, and that since you are homeschooled, you must be entirely cut off from this "real world experience." Even the social structure of traditional school isn't exactly reflective of adult life: as an adult, you don't hang out with people who are just your age, from the same district, and probably have a whole lot in common with you. It doesn't work that way as an adult; you have to interact with all sorts of people, not just the people the school district has assigned to your class. Having been homeschooled through high school and being in my third year at a great college in NYC, I can promise you I function in the real world just fine--as do 95% of the homeschoolers I know. ”</w:t>
        </w:r>
      </w:hyperlink>
    </w:p>
    <w:p w:rsidR="0072043C" w:rsidRDefault="009A300F" w:rsidP="0072043C">
      <w:pPr>
        <w:rPr>
          <w:rFonts w:ascii="Bookman Old Style" w:eastAsia="Times New Roman" w:hAnsi="Bookman Old Style" w:cs="Times New Roman"/>
          <w:i/>
          <w:iCs/>
          <w:sz w:val="24"/>
          <w:szCs w:val="24"/>
        </w:rPr>
      </w:pPr>
      <w:hyperlink r:id="rId14" w:anchor="comment-311771" w:tooltip="Posted by Hannah" w:history="1">
        <w:r w:rsidR="0072043C" w:rsidRPr="00022CA7">
          <w:rPr>
            <w:rFonts w:ascii="Bookman Old Style" w:eastAsia="Times New Roman" w:hAnsi="Bookman Old Style" w:cs="Times New Roman"/>
            <w:i/>
            <w:iCs/>
            <w:sz w:val="24"/>
            <w:szCs w:val="24"/>
          </w:rPr>
          <w:t>— Hannah</w:t>
        </w:r>
      </w:hyperlink>
    </w:p>
    <w:p w:rsidR="0072043C" w:rsidRDefault="0072043C" w:rsidP="0072043C">
      <w:pPr>
        <w:rPr>
          <w:rFonts w:ascii="Bookman Old Style" w:eastAsia="Times New Roman" w:hAnsi="Bookman Old Style" w:cs="Times New Roman"/>
          <w:i/>
          <w:iCs/>
          <w:sz w:val="24"/>
          <w:szCs w:val="24"/>
        </w:rPr>
      </w:pPr>
      <w:r>
        <w:rPr>
          <w:rFonts w:ascii="Bookman Old Style" w:eastAsia="Times New Roman" w:hAnsi="Bookman Old Style" w:cs="Times New Roman"/>
          <w:i/>
          <w:iCs/>
          <w:sz w:val="24"/>
          <w:szCs w:val="24"/>
        </w:rPr>
        <w:t>________________________________________________________________________________________________________________________</w:t>
      </w:r>
    </w:p>
    <w:p w:rsidR="0072043C" w:rsidRDefault="0072043C" w:rsidP="0072043C">
      <w:pPr>
        <w:pStyle w:val="ListParagraph"/>
        <w:rPr>
          <w:rFonts w:ascii="Bookman Old Style" w:hAnsi="Bookman Old Style"/>
        </w:rPr>
      </w:pPr>
    </w:p>
    <w:p w:rsidR="0072043C" w:rsidRDefault="0072043C" w:rsidP="0072043C">
      <w:pPr>
        <w:pStyle w:val="ListParagraph"/>
        <w:rPr>
          <w:rFonts w:ascii="Bookman Old Style" w:hAnsi="Bookman Old Style"/>
        </w:rPr>
      </w:pPr>
    </w:p>
    <w:p w:rsidR="0072043C" w:rsidRDefault="0072043C" w:rsidP="0072043C">
      <w:pPr>
        <w:pStyle w:val="ListParagraph"/>
        <w:numPr>
          <w:ilvl w:val="0"/>
          <w:numId w:val="5"/>
        </w:numPr>
        <w:rPr>
          <w:rFonts w:ascii="Bookman Old Style" w:hAnsi="Bookman Old Style"/>
        </w:rPr>
      </w:pPr>
      <w:r>
        <w:rPr>
          <w:rFonts w:ascii="Bookman Old Style" w:hAnsi="Bookman Old Style"/>
        </w:rPr>
        <w:t>Is this a primary or secondary source?  Explain your answer!</w:t>
      </w:r>
    </w:p>
    <w:p w:rsidR="0072043C" w:rsidRDefault="0072043C" w:rsidP="0072043C">
      <w:pPr>
        <w:pStyle w:val="ListParagraph"/>
        <w:rPr>
          <w:rFonts w:ascii="Bookman Old Style" w:hAnsi="Bookman Old Style"/>
        </w:rPr>
      </w:pPr>
    </w:p>
    <w:p w:rsidR="0072043C" w:rsidRDefault="0072043C" w:rsidP="0072043C">
      <w:pPr>
        <w:pStyle w:val="ListParagraph"/>
        <w:numPr>
          <w:ilvl w:val="0"/>
          <w:numId w:val="5"/>
        </w:numPr>
        <w:rPr>
          <w:rFonts w:ascii="Bookman Old Style" w:hAnsi="Bookman Old Style"/>
        </w:rPr>
      </w:pPr>
      <w:r>
        <w:rPr>
          <w:rFonts w:ascii="Bookman Old Style" w:hAnsi="Bookman Old Style"/>
        </w:rPr>
        <w:t>If you were writing a research paper on homeschooling, would this be a reliable resource to reference in your essay?  Why or why not?</w:t>
      </w:r>
    </w:p>
    <w:p w:rsidR="0072043C" w:rsidRPr="00022CA7" w:rsidRDefault="0072043C" w:rsidP="0072043C">
      <w:pPr>
        <w:pStyle w:val="ListParagraph"/>
        <w:rPr>
          <w:rFonts w:ascii="Bookman Old Style" w:hAnsi="Bookman Old Style"/>
        </w:rPr>
      </w:pPr>
    </w:p>
    <w:p w:rsidR="0072043C" w:rsidRPr="00022CA7" w:rsidRDefault="0072043C" w:rsidP="0072043C">
      <w:pPr>
        <w:pStyle w:val="ListParagraph"/>
        <w:numPr>
          <w:ilvl w:val="0"/>
          <w:numId w:val="5"/>
        </w:numPr>
        <w:rPr>
          <w:rFonts w:ascii="Bookman Old Style" w:hAnsi="Bookman Old Style"/>
        </w:rPr>
      </w:pPr>
      <w:r>
        <w:rPr>
          <w:rFonts w:ascii="Bookman Old Style" w:hAnsi="Bookman Old Style"/>
        </w:rPr>
        <w:t>Is The New York Times’ website “The Learning Network” a primary or secondary source?  How do you know?</w:t>
      </w:r>
    </w:p>
    <w:p w:rsidR="0072043C" w:rsidRDefault="0072043C" w:rsidP="004C2C00">
      <w:pPr>
        <w:pStyle w:val="ListParagraph"/>
        <w:rPr>
          <w:rFonts w:ascii="Bookman Old Style" w:hAnsi="Bookman Old Style"/>
        </w:rPr>
      </w:pPr>
    </w:p>
    <w:sectPr w:rsidR="0072043C" w:rsidSect="00684B7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1AF9"/>
    <w:multiLevelType w:val="hybridMultilevel"/>
    <w:tmpl w:val="73A86808"/>
    <w:lvl w:ilvl="0" w:tplc="52D2D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16E73"/>
    <w:multiLevelType w:val="hybridMultilevel"/>
    <w:tmpl w:val="F5E63246"/>
    <w:lvl w:ilvl="0" w:tplc="25DA83A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E0D1F"/>
    <w:multiLevelType w:val="hybridMultilevel"/>
    <w:tmpl w:val="4F4461E2"/>
    <w:lvl w:ilvl="0" w:tplc="8D324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A48B9"/>
    <w:multiLevelType w:val="hybridMultilevel"/>
    <w:tmpl w:val="F26CB666"/>
    <w:lvl w:ilvl="0" w:tplc="FB8EF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A6885"/>
    <w:multiLevelType w:val="hybridMultilevel"/>
    <w:tmpl w:val="E5E05986"/>
    <w:lvl w:ilvl="0" w:tplc="CD1E7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6093E"/>
    <w:multiLevelType w:val="hybridMultilevel"/>
    <w:tmpl w:val="95348094"/>
    <w:lvl w:ilvl="0" w:tplc="4496B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4B78"/>
    <w:rsid w:val="00300456"/>
    <w:rsid w:val="00316FC6"/>
    <w:rsid w:val="00470683"/>
    <w:rsid w:val="004A5CF4"/>
    <w:rsid w:val="004A7819"/>
    <w:rsid w:val="004C2C00"/>
    <w:rsid w:val="00684B78"/>
    <w:rsid w:val="0072043C"/>
    <w:rsid w:val="00793985"/>
    <w:rsid w:val="007C2433"/>
    <w:rsid w:val="008D05AF"/>
    <w:rsid w:val="009269F1"/>
    <w:rsid w:val="009A300F"/>
    <w:rsid w:val="00AF6B72"/>
    <w:rsid w:val="00CF57DC"/>
    <w:rsid w:val="00E02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B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78"/>
    <w:rPr>
      <w:rFonts w:ascii="Tahoma" w:hAnsi="Tahoma" w:cs="Tahoma"/>
      <w:sz w:val="16"/>
      <w:szCs w:val="16"/>
    </w:rPr>
  </w:style>
  <w:style w:type="paragraph" w:styleId="ListParagraph">
    <w:name w:val="List Paragraph"/>
    <w:basedOn w:val="Normal"/>
    <w:uiPriority w:val="34"/>
    <w:qFormat/>
    <w:rsid w:val="00684B78"/>
    <w:pPr>
      <w:ind w:left="720"/>
      <w:contextualSpacing/>
    </w:pPr>
  </w:style>
  <w:style w:type="character" w:styleId="Hyperlink">
    <w:name w:val="Hyperlink"/>
    <w:basedOn w:val="DefaultParagraphFont"/>
    <w:uiPriority w:val="99"/>
    <w:semiHidden/>
    <w:unhideWhenUsed/>
    <w:rsid w:val="004C2C00"/>
    <w:rPr>
      <w:color w:val="0000FF"/>
      <w:u w:val="single"/>
    </w:rPr>
  </w:style>
</w:styles>
</file>

<file path=word/webSettings.xml><?xml version="1.0" encoding="utf-8"?>
<w:webSettings xmlns:r="http://schemas.openxmlformats.org/officeDocument/2006/relationships" xmlns:w="http://schemas.openxmlformats.org/wordprocessingml/2006/main">
  <w:divs>
    <w:div w:id="12502314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358">
          <w:marLeft w:val="0"/>
          <w:marRight w:val="0"/>
          <w:marTop w:val="0"/>
          <w:marBottom w:val="0"/>
          <w:divBdr>
            <w:top w:val="none" w:sz="0" w:space="0" w:color="auto"/>
            <w:left w:val="none" w:sz="0" w:space="0" w:color="auto"/>
            <w:bottom w:val="none" w:sz="0" w:space="0" w:color="auto"/>
            <w:right w:val="none" w:sz="0" w:space="0" w:color="auto"/>
          </w:divBdr>
          <w:divsChild>
            <w:div w:id="1461722908">
              <w:marLeft w:val="0"/>
              <w:marRight w:val="0"/>
              <w:marTop w:val="0"/>
              <w:marBottom w:val="0"/>
              <w:divBdr>
                <w:top w:val="none" w:sz="0" w:space="0" w:color="auto"/>
                <w:left w:val="none" w:sz="0" w:space="0" w:color="auto"/>
                <w:bottom w:val="none" w:sz="0" w:space="0" w:color="auto"/>
                <w:right w:val="none" w:sz="0" w:space="0" w:color="auto"/>
              </w:divBdr>
              <w:divsChild>
                <w:div w:id="15801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333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312173649">
          <w:marLeft w:val="150"/>
          <w:marRight w:val="150"/>
          <w:marTop w:val="150"/>
          <w:marBottom w:val="150"/>
          <w:divBdr>
            <w:top w:val="threeDEngrave" w:sz="24" w:space="0" w:color="660066"/>
            <w:left w:val="threeDEngrave" w:sz="24" w:space="0" w:color="660066"/>
            <w:bottom w:val="threeDEngrave" w:sz="24" w:space="0" w:color="660066"/>
            <w:right w:val="threeDEngrave" w:sz="24" w:space="0" w:color="660066"/>
          </w:divBdr>
        </w:div>
      </w:divsChild>
    </w:div>
    <w:div w:id="1695110677">
      <w:bodyDiv w:val="1"/>
      <w:marLeft w:val="150"/>
      <w:marRight w:val="150"/>
      <w:marTop w:val="75"/>
      <w:marBottom w:val="150"/>
      <w:divBdr>
        <w:top w:val="none" w:sz="0" w:space="0" w:color="auto"/>
        <w:left w:val="none" w:sz="0" w:space="0" w:color="auto"/>
        <w:bottom w:val="none" w:sz="0" w:space="0" w:color="auto"/>
        <w:right w:val="none" w:sz="0" w:space="0" w:color="auto"/>
      </w:divBdr>
      <w:divsChild>
        <w:div w:id="1524901403">
          <w:marLeft w:val="150"/>
          <w:marRight w:val="150"/>
          <w:marTop w:val="150"/>
          <w:marBottom w:val="150"/>
          <w:divBdr>
            <w:top w:val="threeDEngrave" w:sz="24" w:space="0" w:color="660066"/>
            <w:left w:val="threeDEngrave" w:sz="24" w:space="0" w:color="660066"/>
            <w:bottom w:val="threeDEngrave" w:sz="24" w:space="0" w:color="660066"/>
            <w:right w:val="threeDEngrave" w:sz="24" w:space="0" w:color="660066"/>
          </w:divBdr>
        </w:div>
      </w:divsChild>
    </w:div>
    <w:div w:id="2133744564">
      <w:bodyDiv w:val="1"/>
      <w:marLeft w:val="150"/>
      <w:marRight w:val="150"/>
      <w:marTop w:val="75"/>
      <w:marBottom w:val="150"/>
      <w:divBdr>
        <w:top w:val="none" w:sz="0" w:space="0" w:color="auto"/>
        <w:left w:val="none" w:sz="0" w:space="0" w:color="auto"/>
        <w:bottom w:val="none" w:sz="0" w:space="0" w:color="auto"/>
        <w:right w:val="none" w:sz="0" w:space="0" w:color="auto"/>
      </w:divBdr>
      <w:divsChild>
        <w:div w:id="680813441">
          <w:marLeft w:val="150"/>
          <w:marRight w:val="150"/>
          <w:marTop w:val="150"/>
          <w:marBottom w:val="150"/>
          <w:divBdr>
            <w:top w:val="threeDEngrave" w:sz="24" w:space="0" w:color="660066"/>
            <w:left w:val="threeDEngrave" w:sz="24" w:space="0" w:color="660066"/>
            <w:bottom w:val="threeDEngrave" w:sz="24" w:space="0" w:color="660066"/>
            <w:right w:val="threeDEngrave" w:sz="24" w:space="0" w:color="6600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earning.blogs.nytimes.com/2011/11/10/would-you-want-to-be-home-schooled/?apage=5"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arning.blogs.nytim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learning.blogs.nytimes.com/2011/11/10/would-you-want-to-be-home-schooled/?apag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308F8-E028-4C2F-AA77-B062BECA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jcox</cp:lastModifiedBy>
  <cp:revision>2</cp:revision>
  <dcterms:created xsi:type="dcterms:W3CDTF">2015-03-31T18:09:00Z</dcterms:created>
  <dcterms:modified xsi:type="dcterms:W3CDTF">2015-03-31T18:09:00Z</dcterms:modified>
</cp:coreProperties>
</file>