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32" w:rsidRDefault="006739DC">
      <w:pPr>
        <w:rPr>
          <w:rFonts w:ascii="Georgia" w:hAnsi="Georgia"/>
          <w:b/>
        </w:rPr>
      </w:pPr>
      <w:r w:rsidRPr="00BA2C32">
        <w:rPr>
          <w:rFonts w:ascii="Georgia" w:hAnsi="Georgia"/>
          <w:b/>
        </w:rPr>
        <w:t xml:space="preserve">Thinking about </w:t>
      </w:r>
      <w:r w:rsidR="00D31155">
        <w:rPr>
          <w:rFonts w:ascii="Georgia" w:hAnsi="Georgia"/>
          <w:b/>
        </w:rPr>
        <w:t xml:space="preserve">Bias </w:t>
      </w:r>
      <w:r w:rsidRPr="00BA2C32">
        <w:rPr>
          <w:rFonts w:ascii="Georgia" w:hAnsi="Georgia"/>
          <w:b/>
        </w:rPr>
        <w:t>Social Media Perspectives</w:t>
      </w:r>
      <w:r w:rsidR="00D31155">
        <w:rPr>
          <w:rFonts w:ascii="Georgia" w:hAnsi="Georgia"/>
          <w:b/>
        </w:rPr>
        <w:tab/>
      </w:r>
      <w:r w:rsidR="00D31155">
        <w:rPr>
          <w:rFonts w:ascii="Georgia" w:hAnsi="Georgia"/>
          <w:b/>
        </w:rPr>
        <w:tab/>
      </w:r>
      <w:r w:rsidR="00D31155">
        <w:rPr>
          <w:rFonts w:ascii="Georgia" w:hAnsi="Georgia"/>
          <w:b/>
        </w:rPr>
        <w:tab/>
      </w:r>
      <w:r w:rsidR="00D31155">
        <w:rPr>
          <w:rFonts w:ascii="Georgia" w:hAnsi="Georgia"/>
          <w:b/>
        </w:rPr>
        <w:tab/>
      </w:r>
      <w:r w:rsidR="00BA2C32">
        <w:rPr>
          <w:rFonts w:ascii="Georgia" w:hAnsi="Georgia"/>
          <w:b/>
        </w:rPr>
        <w:tab/>
        <w:t>Name</w:t>
      </w:r>
      <w:proofErr w:type="gramStart"/>
      <w:r w:rsidR="00BA2C32">
        <w:rPr>
          <w:rFonts w:ascii="Georgia" w:hAnsi="Georgia"/>
          <w:b/>
        </w:rPr>
        <w:t>:_</w:t>
      </w:r>
      <w:proofErr w:type="gramEnd"/>
      <w:r w:rsidR="00BA2C32">
        <w:rPr>
          <w:rFonts w:ascii="Georgia" w:hAnsi="Georgia"/>
          <w:b/>
        </w:rPr>
        <w:t>_______________________________</w:t>
      </w:r>
    </w:p>
    <w:p w:rsidR="00BA2C32" w:rsidRPr="00BA2C32" w:rsidRDefault="00BA2C32">
      <w:pPr>
        <w:rPr>
          <w:rFonts w:ascii="Georgia" w:hAnsi="Georgia"/>
          <w:b/>
        </w:rPr>
      </w:pPr>
      <w:r w:rsidRPr="00D31155">
        <w:rPr>
          <w:rFonts w:ascii="Georgia" w:hAnsi="Georgia"/>
          <w:b/>
        </w:rPr>
        <w:t>Directions:</w:t>
      </w:r>
      <w:r>
        <w:rPr>
          <w:rFonts w:ascii="Georgia" w:hAnsi="Georgia"/>
        </w:rPr>
        <w:t xml:space="preserve"> </w:t>
      </w:r>
      <w:r w:rsidRPr="00BA2C32">
        <w:rPr>
          <w:rFonts w:ascii="Georgia" w:hAnsi="Georgia"/>
        </w:rPr>
        <w:t xml:space="preserve">Read each statement, and identify whether the speaker has a positive or negative viewpoint of social media and why they might feel the way they do about it. </w:t>
      </w:r>
    </w:p>
    <w:tbl>
      <w:tblPr>
        <w:tblStyle w:val="TableGrid"/>
        <w:tblW w:w="15120" w:type="dxa"/>
        <w:tblInd w:w="-252" w:type="dxa"/>
        <w:tblLayout w:type="fixed"/>
        <w:tblLook w:val="04A0" w:firstRow="1" w:lastRow="0" w:firstColumn="1" w:lastColumn="0" w:noHBand="0" w:noVBand="1"/>
      </w:tblPr>
      <w:tblGrid>
        <w:gridCol w:w="1530"/>
        <w:gridCol w:w="5760"/>
        <w:gridCol w:w="2160"/>
        <w:gridCol w:w="5670"/>
      </w:tblGrid>
      <w:tr w:rsidR="00BA2C32" w:rsidTr="00BA2C32">
        <w:tc>
          <w:tcPr>
            <w:tcW w:w="1530" w:type="dxa"/>
          </w:tcPr>
          <w:p w:rsidR="006739DC" w:rsidRPr="00BA2C32" w:rsidRDefault="006739DC" w:rsidP="00D31155">
            <w:pPr>
              <w:jc w:val="center"/>
              <w:rPr>
                <w:rFonts w:ascii="Georgia" w:hAnsi="Georgia"/>
                <w:b/>
              </w:rPr>
            </w:pPr>
            <w:r w:rsidRPr="00BA2C32">
              <w:rPr>
                <w:rFonts w:ascii="Georgia" w:hAnsi="Georgia"/>
                <w:b/>
              </w:rPr>
              <w:t>Person</w:t>
            </w:r>
          </w:p>
        </w:tc>
        <w:tc>
          <w:tcPr>
            <w:tcW w:w="5760" w:type="dxa"/>
          </w:tcPr>
          <w:p w:rsidR="006739DC" w:rsidRPr="00BA2C32" w:rsidRDefault="006739DC" w:rsidP="00D31155">
            <w:pPr>
              <w:jc w:val="center"/>
              <w:rPr>
                <w:rFonts w:ascii="Georgia" w:hAnsi="Georgia"/>
                <w:b/>
              </w:rPr>
            </w:pPr>
            <w:r w:rsidRPr="00BA2C32">
              <w:rPr>
                <w:rFonts w:ascii="Georgia" w:hAnsi="Georgia"/>
                <w:b/>
              </w:rPr>
              <w:t>Statement</w:t>
            </w:r>
          </w:p>
        </w:tc>
        <w:tc>
          <w:tcPr>
            <w:tcW w:w="2160" w:type="dxa"/>
          </w:tcPr>
          <w:p w:rsidR="006739DC" w:rsidRPr="00BA2C32" w:rsidRDefault="006739DC" w:rsidP="00D31155">
            <w:pPr>
              <w:jc w:val="center"/>
              <w:rPr>
                <w:rFonts w:ascii="Georgia" w:hAnsi="Georgia"/>
                <w:b/>
              </w:rPr>
            </w:pPr>
            <w:r w:rsidRPr="00BA2C32">
              <w:rPr>
                <w:rFonts w:ascii="Georgia" w:hAnsi="Georgia"/>
                <w:b/>
              </w:rPr>
              <w:t>ViewPoint</w:t>
            </w:r>
            <w:r w:rsidR="00A234B6">
              <w:rPr>
                <w:rFonts w:ascii="Georgia" w:hAnsi="Georgia"/>
                <w:b/>
              </w:rPr>
              <w:t>/Bias</w:t>
            </w:r>
            <w:bookmarkStart w:id="0" w:name="_GoBack"/>
            <w:bookmarkEnd w:id="0"/>
          </w:p>
          <w:p w:rsidR="00BA2C32" w:rsidRPr="00D31155" w:rsidRDefault="006739DC" w:rsidP="00D31155">
            <w:pPr>
              <w:jc w:val="center"/>
              <w:rPr>
                <w:rFonts w:ascii="Georgia" w:hAnsi="Georgia"/>
              </w:rPr>
            </w:pPr>
            <w:r w:rsidRPr="00D31155">
              <w:rPr>
                <w:rFonts w:ascii="Georgia" w:hAnsi="Georgia"/>
              </w:rPr>
              <w:t>(Positive/</w:t>
            </w:r>
          </w:p>
          <w:p w:rsidR="006739DC" w:rsidRPr="00BA2C32" w:rsidRDefault="006739DC" w:rsidP="00D31155">
            <w:pPr>
              <w:jc w:val="center"/>
              <w:rPr>
                <w:rFonts w:ascii="Georgia" w:hAnsi="Georgia"/>
                <w:b/>
              </w:rPr>
            </w:pPr>
            <w:r w:rsidRPr="00D31155">
              <w:rPr>
                <w:rFonts w:ascii="Georgia" w:hAnsi="Georgia"/>
              </w:rPr>
              <w:t>Negative)</w:t>
            </w:r>
          </w:p>
        </w:tc>
        <w:tc>
          <w:tcPr>
            <w:tcW w:w="5670" w:type="dxa"/>
          </w:tcPr>
          <w:p w:rsidR="006739DC" w:rsidRPr="00BA2C32" w:rsidRDefault="006739DC" w:rsidP="00D31155">
            <w:pPr>
              <w:jc w:val="center"/>
              <w:rPr>
                <w:rFonts w:ascii="Georgia" w:hAnsi="Georgia"/>
                <w:b/>
              </w:rPr>
            </w:pPr>
            <w:r w:rsidRPr="00BA2C32">
              <w:rPr>
                <w:rFonts w:ascii="Georgia" w:hAnsi="Georgia"/>
                <w:b/>
              </w:rPr>
              <w:t>Why might this person feel this way?</w:t>
            </w:r>
          </w:p>
        </w:tc>
      </w:tr>
      <w:tr w:rsidR="00BA2C32" w:rsidTr="00BA2C32">
        <w:tc>
          <w:tcPr>
            <w:tcW w:w="1530" w:type="dxa"/>
          </w:tcPr>
          <w:p w:rsidR="006739DC" w:rsidRDefault="006739DC">
            <w:pPr>
              <w:rPr>
                <w:rFonts w:ascii="Georgia" w:hAnsi="Georgia"/>
              </w:rPr>
            </w:pPr>
            <w:r>
              <w:rPr>
                <w:rFonts w:ascii="Georgia" w:hAnsi="Georgia"/>
              </w:rPr>
              <w:t>Teen</w:t>
            </w:r>
          </w:p>
        </w:tc>
        <w:tc>
          <w:tcPr>
            <w:tcW w:w="5760" w:type="dxa"/>
          </w:tcPr>
          <w:p w:rsidR="006739DC" w:rsidRDefault="00844F13">
            <w:pPr>
              <w:rPr>
                <w:rFonts w:ascii="Georgia" w:hAnsi="Georgia"/>
              </w:rPr>
            </w:pPr>
            <w:r>
              <w:rPr>
                <w:rFonts w:ascii="Georgia" w:hAnsi="Georgia"/>
              </w:rPr>
              <w:t>“</w:t>
            </w:r>
            <w:r w:rsidR="006739DC">
              <w:rPr>
                <w:rFonts w:ascii="Georgia" w:hAnsi="Georgia"/>
              </w:rPr>
              <w:t>I enjoy using social media to interact and connect with my friends. I really like to use ins</w:t>
            </w:r>
            <w:r>
              <w:rPr>
                <w:rFonts w:ascii="Georgia" w:hAnsi="Georgia"/>
              </w:rPr>
              <w:t>tagram to post random pictures.”</w:t>
            </w:r>
          </w:p>
        </w:tc>
        <w:tc>
          <w:tcPr>
            <w:tcW w:w="2160" w:type="dxa"/>
          </w:tcPr>
          <w:p w:rsidR="006739DC" w:rsidRDefault="006739DC">
            <w:pPr>
              <w:rPr>
                <w:rFonts w:ascii="Georgia" w:hAnsi="Georgia"/>
              </w:rPr>
            </w:pPr>
          </w:p>
        </w:tc>
        <w:tc>
          <w:tcPr>
            <w:tcW w:w="5670" w:type="dxa"/>
          </w:tcPr>
          <w:p w:rsidR="006739DC" w:rsidRDefault="006739DC">
            <w:pPr>
              <w:rPr>
                <w:rFonts w:ascii="Georgia" w:hAnsi="Georgia"/>
              </w:rPr>
            </w:pPr>
          </w:p>
        </w:tc>
      </w:tr>
      <w:tr w:rsidR="00BA2C32" w:rsidTr="00BA2C32">
        <w:tc>
          <w:tcPr>
            <w:tcW w:w="1530" w:type="dxa"/>
          </w:tcPr>
          <w:p w:rsidR="006739DC" w:rsidRDefault="006739DC">
            <w:pPr>
              <w:rPr>
                <w:rFonts w:ascii="Georgia" w:hAnsi="Georgia"/>
              </w:rPr>
            </w:pPr>
            <w:r>
              <w:rPr>
                <w:rFonts w:ascii="Georgia" w:hAnsi="Georgia"/>
              </w:rPr>
              <w:t>Principal</w:t>
            </w:r>
          </w:p>
        </w:tc>
        <w:tc>
          <w:tcPr>
            <w:tcW w:w="5760" w:type="dxa"/>
          </w:tcPr>
          <w:p w:rsidR="006739DC" w:rsidRDefault="00844F13">
            <w:pPr>
              <w:rPr>
                <w:rFonts w:ascii="Georgia" w:hAnsi="Georgia"/>
              </w:rPr>
            </w:pPr>
            <w:r>
              <w:rPr>
                <w:rFonts w:ascii="Georgia" w:hAnsi="Georgia"/>
              </w:rPr>
              <w:t>“Ughhh.  I am so tired of dealing with students who are posting inappropriate comments on social media sites. All social media does is cause problems. Just last week I had to deal with students posting rude comments on another student’s profile page.”</w:t>
            </w:r>
          </w:p>
        </w:tc>
        <w:tc>
          <w:tcPr>
            <w:tcW w:w="2160" w:type="dxa"/>
          </w:tcPr>
          <w:p w:rsidR="006739DC" w:rsidRDefault="006739DC">
            <w:pPr>
              <w:rPr>
                <w:rFonts w:ascii="Georgia" w:hAnsi="Georgia"/>
              </w:rPr>
            </w:pPr>
          </w:p>
        </w:tc>
        <w:tc>
          <w:tcPr>
            <w:tcW w:w="5670" w:type="dxa"/>
          </w:tcPr>
          <w:p w:rsidR="006739DC" w:rsidRDefault="006739DC">
            <w:pPr>
              <w:rPr>
                <w:rFonts w:ascii="Georgia" w:hAnsi="Georgia"/>
              </w:rPr>
            </w:pPr>
          </w:p>
        </w:tc>
      </w:tr>
      <w:tr w:rsidR="00BA2C32" w:rsidTr="00BA2C32">
        <w:tc>
          <w:tcPr>
            <w:tcW w:w="1530" w:type="dxa"/>
          </w:tcPr>
          <w:p w:rsidR="006739DC" w:rsidRDefault="00844F13">
            <w:pPr>
              <w:rPr>
                <w:rFonts w:ascii="Georgia" w:hAnsi="Georgia"/>
              </w:rPr>
            </w:pPr>
            <w:r>
              <w:rPr>
                <w:rFonts w:ascii="Georgia" w:hAnsi="Georgia"/>
              </w:rPr>
              <w:t xml:space="preserve">Politician </w:t>
            </w:r>
          </w:p>
        </w:tc>
        <w:tc>
          <w:tcPr>
            <w:tcW w:w="5760" w:type="dxa"/>
          </w:tcPr>
          <w:p w:rsidR="006739DC" w:rsidRDefault="00844F13">
            <w:pPr>
              <w:rPr>
                <w:rFonts w:ascii="Georgia" w:hAnsi="Georgia"/>
              </w:rPr>
            </w:pPr>
            <w:r>
              <w:rPr>
                <w:rFonts w:ascii="Georgia" w:hAnsi="Georgia"/>
              </w:rPr>
              <w:t>“I keep my social media site</w:t>
            </w:r>
            <w:r w:rsidR="00BA2C32">
              <w:rPr>
                <w:rFonts w:ascii="Georgia" w:hAnsi="Georgia"/>
              </w:rPr>
              <w:t>s updated often. I have joined Twitter, Facebook, and I</w:t>
            </w:r>
            <w:r>
              <w:rPr>
                <w:rFonts w:ascii="Georgia" w:hAnsi="Georgia"/>
              </w:rPr>
              <w:t>nstagram to help citizens obtain information about the government and me as a candidate in next year’s election.”</w:t>
            </w:r>
          </w:p>
        </w:tc>
        <w:tc>
          <w:tcPr>
            <w:tcW w:w="2160" w:type="dxa"/>
          </w:tcPr>
          <w:p w:rsidR="006739DC" w:rsidRDefault="006739DC">
            <w:pPr>
              <w:rPr>
                <w:rFonts w:ascii="Georgia" w:hAnsi="Georgia"/>
              </w:rPr>
            </w:pPr>
          </w:p>
        </w:tc>
        <w:tc>
          <w:tcPr>
            <w:tcW w:w="5670" w:type="dxa"/>
          </w:tcPr>
          <w:p w:rsidR="006739DC" w:rsidRDefault="006739DC">
            <w:pPr>
              <w:rPr>
                <w:rFonts w:ascii="Georgia" w:hAnsi="Georgia"/>
              </w:rPr>
            </w:pPr>
          </w:p>
        </w:tc>
      </w:tr>
      <w:tr w:rsidR="00BA2C32" w:rsidTr="00BA2C32">
        <w:tc>
          <w:tcPr>
            <w:tcW w:w="1530" w:type="dxa"/>
          </w:tcPr>
          <w:p w:rsidR="006739DC" w:rsidRDefault="00844F13">
            <w:pPr>
              <w:rPr>
                <w:rFonts w:ascii="Georgia" w:hAnsi="Georgia"/>
              </w:rPr>
            </w:pPr>
            <w:r>
              <w:rPr>
                <w:rFonts w:ascii="Georgia" w:hAnsi="Georgia"/>
              </w:rPr>
              <w:t>Singer/</w:t>
            </w:r>
            <w:r w:rsidR="00BF6675">
              <w:rPr>
                <w:rFonts w:ascii="Georgia" w:hAnsi="Georgia"/>
              </w:rPr>
              <w:t xml:space="preserve"> </w:t>
            </w:r>
            <w:r>
              <w:rPr>
                <w:rFonts w:ascii="Georgia" w:hAnsi="Georgia"/>
              </w:rPr>
              <w:t>Songwriter</w:t>
            </w:r>
          </w:p>
        </w:tc>
        <w:tc>
          <w:tcPr>
            <w:tcW w:w="5760" w:type="dxa"/>
          </w:tcPr>
          <w:p w:rsidR="006739DC" w:rsidRDefault="00BF6675">
            <w:pPr>
              <w:rPr>
                <w:rFonts w:ascii="Georgia" w:hAnsi="Georgia"/>
              </w:rPr>
            </w:pPr>
            <w:r>
              <w:rPr>
                <w:rFonts w:ascii="Georgia" w:hAnsi="Georgia"/>
              </w:rPr>
              <w:t>“</w:t>
            </w:r>
            <w:r w:rsidR="00BA2C32">
              <w:rPr>
                <w:rFonts w:ascii="Georgia" w:hAnsi="Georgia"/>
              </w:rPr>
              <w:t>I have 15,000 followers on Twitter and even more F</w:t>
            </w:r>
            <w:r w:rsidR="00844F13">
              <w:rPr>
                <w:rFonts w:ascii="Georgia" w:hAnsi="Georgia"/>
              </w:rPr>
              <w:t xml:space="preserve">acebook friends. When my debut single is released, I will be able to let the world hear it. </w:t>
            </w:r>
            <w:r>
              <w:rPr>
                <w:rFonts w:ascii="Georgia" w:hAnsi="Georgia"/>
              </w:rPr>
              <w:t>Maybe it will land me a recording contract.”</w:t>
            </w:r>
          </w:p>
        </w:tc>
        <w:tc>
          <w:tcPr>
            <w:tcW w:w="2160" w:type="dxa"/>
          </w:tcPr>
          <w:p w:rsidR="006739DC" w:rsidRDefault="006739DC">
            <w:pPr>
              <w:rPr>
                <w:rFonts w:ascii="Georgia" w:hAnsi="Georgia"/>
              </w:rPr>
            </w:pPr>
          </w:p>
        </w:tc>
        <w:tc>
          <w:tcPr>
            <w:tcW w:w="5670" w:type="dxa"/>
          </w:tcPr>
          <w:p w:rsidR="006739DC" w:rsidRDefault="006739DC">
            <w:pPr>
              <w:rPr>
                <w:rFonts w:ascii="Georgia" w:hAnsi="Georgia"/>
              </w:rPr>
            </w:pPr>
          </w:p>
        </w:tc>
      </w:tr>
      <w:tr w:rsidR="00BA2C32" w:rsidTr="00BA2C32">
        <w:tc>
          <w:tcPr>
            <w:tcW w:w="1530" w:type="dxa"/>
          </w:tcPr>
          <w:p w:rsidR="006739DC" w:rsidRDefault="00BF6675">
            <w:pPr>
              <w:rPr>
                <w:rFonts w:ascii="Georgia" w:hAnsi="Georgia"/>
              </w:rPr>
            </w:pPr>
            <w:r>
              <w:rPr>
                <w:rFonts w:ascii="Georgia" w:hAnsi="Georgia"/>
              </w:rPr>
              <w:t>Parent</w:t>
            </w:r>
          </w:p>
        </w:tc>
        <w:tc>
          <w:tcPr>
            <w:tcW w:w="5760" w:type="dxa"/>
          </w:tcPr>
          <w:p w:rsidR="006739DC" w:rsidRDefault="00BF6675">
            <w:pPr>
              <w:rPr>
                <w:rFonts w:ascii="Georgia" w:hAnsi="Georgia"/>
              </w:rPr>
            </w:pPr>
            <w:r>
              <w:rPr>
                <w:rFonts w:ascii="Georgia" w:hAnsi="Georgia"/>
              </w:rPr>
              <w:t>“Maybe my child would do better in school if he weren’t so distracted checking social media on his phone and seeing how many likes his most recent instagram post has. I am also worried about his safety online, and him posting pictures he may regret later.”</w:t>
            </w:r>
          </w:p>
        </w:tc>
        <w:tc>
          <w:tcPr>
            <w:tcW w:w="2160" w:type="dxa"/>
          </w:tcPr>
          <w:p w:rsidR="006739DC" w:rsidRDefault="006739DC">
            <w:pPr>
              <w:rPr>
                <w:rFonts w:ascii="Georgia" w:hAnsi="Georgia"/>
              </w:rPr>
            </w:pPr>
          </w:p>
        </w:tc>
        <w:tc>
          <w:tcPr>
            <w:tcW w:w="5670" w:type="dxa"/>
          </w:tcPr>
          <w:p w:rsidR="006739DC" w:rsidRDefault="006739DC">
            <w:pPr>
              <w:rPr>
                <w:rFonts w:ascii="Georgia" w:hAnsi="Georgia"/>
              </w:rPr>
            </w:pPr>
          </w:p>
        </w:tc>
      </w:tr>
      <w:tr w:rsidR="00BA2C32" w:rsidTr="00BA2C32">
        <w:tc>
          <w:tcPr>
            <w:tcW w:w="1530" w:type="dxa"/>
          </w:tcPr>
          <w:p w:rsidR="006739DC" w:rsidRDefault="00BF6675">
            <w:pPr>
              <w:rPr>
                <w:rFonts w:ascii="Georgia" w:hAnsi="Georgia"/>
              </w:rPr>
            </w:pPr>
            <w:r>
              <w:rPr>
                <w:rFonts w:ascii="Georgia" w:hAnsi="Georgia"/>
              </w:rPr>
              <w:t>Law Enforcement</w:t>
            </w:r>
          </w:p>
        </w:tc>
        <w:tc>
          <w:tcPr>
            <w:tcW w:w="5760" w:type="dxa"/>
          </w:tcPr>
          <w:p w:rsidR="006739DC" w:rsidRDefault="00BF6675">
            <w:pPr>
              <w:rPr>
                <w:rFonts w:ascii="Georgia" w:hAnsi="Georgia"/>
              </w:rPr>
            </w:pPr>
            <w:r>
              <w:rPr>
                <w:rFonts w:ascii="Georgia" w:hAnsi="Georgia"/>
              </w:rPr>
              <w:t>“Within minutes of the robbery at White Hills Bank, we were able to post a picture of our suspect on Twitter, Facebook, Instagram and other social media outlets. The public’s tips lead us to the arrest of our suspect within 24 hours.”</w:t>
            </w:r>
          </w:p>
        </w:tc>
        <w:tc>
          <w:tcPr>
            <w:tcW w:w="2160" w:type="dxa"/>
          </w:tcPr>
          <w:p w:rsidR="006739DC" w:rsidRDefault="006739DC">
            <w:pPr>
              <w:rPr>
                <w:rFonts w:ascii="Georgia" w:hAnsi="Georgia"/>
              </w:rPr>
            </w:pPr>
          </w:p>
        </w:tc>
        <w:tc>
          <w:tcPr>
            <w:tcW w:w="5670" w:type="dxa"/>
          </w:tcPr>
          <w:p w:rsidR="006739DC" w:rsidRDefault="006739DC">
            <w:pPr>
              <w:rPr>
                <w:rFonts w:ascii="Georgia" w:hAnsi="Georgia"/>
              </w:rPr>
            </w:pPr>
          </w:p>
        </w:tc>
      </w:tr>
      <w:tr w:rsidR="00BA2C32" w:rsidTr="00BA2C32">
        <w:tc>
          <w:tcPr>
            <w:tcW w:w="1530" w:type="dxa"/>
          </w:tcPr>
          <w:p w:rsidR="006739DC" w:rsidRDefault="00BA2C32">
            <w:pPr>
              <w:rPr>
                <w:rFonts w:ascii="Georgia" w:hAnsi="Georgia"/>
              </w:rPr>
            </w:pPr>
            <w:r>
              <w:rPr>
                <w:rFonts w:ascii="Georgia" w:hAnsi="Georgia"/>
              </w:rPr>
              <w:t>Office Manager</w:t>
            </w:r>
          </w:p>
        </w:tc>
        <w:tc>
          <w:tcPr>
            <w:tcW w:w="5760" w:type="dxa"/>
          </w:tcPr>
          <w:p w:rsidR="006739DC" w:rsidRDefault="00BA2C32" w:rsidP="00BA2C32">
            <w:pPr>
              <w:rPr>
                <w:rFonts w:ascii="Georgia" w:hAnsi="Georgia"/>
              </w:rPr>
            </w:pPr>
            <w:r>
              <w:rPr>
                <w:rFonts w:ascii="Georgia" w:hAnsi="Georgia"/>
              </w:rPr>
              <w:t>“My employees are not being as productive as they used to</w:t>
            </w:r>
            <w:r w:rsidR="00AC1895">
              <w:rPr>
                <w:rFonts w:ascii="Georgia" w:hAnsi="Georgia"/>
              </w:rPr>
              <w:t xml:space="preserve"> be</w:t>
            </w:r>
            <w:r>
              <w:rPr>
                <w:rFonts w:ascii="Georgia" w:hAnsi="Georgia"/>
              </w:rPr>
              <w:t xml:space="preserve">. I have found many of them checking </w:t>
            </w:r>
            <w:proofErr w:type="spellStart"/>
            <w:r>
              <w:rPr>
                <w:rFonts w:ascii="Georgia" w:hAnsi="Georgia"/>
              </w:rPr>
              <w:t>Twittter</w:t>
            </w:r>
            <w:proofErr w:type="spellEnd"/>
            <w:r>
              <w:rPr>
                <w:rFonts w:ascii="Georgia" w:hAnsi="Georgia"/>
              </w:rPr>
              <w:t xml:space="preserve"> on work computers, and often distracted looking at Instagram on their phones. They are trying to multitask with social media, but it’s not working.”</w:t>
            </w:r>
          </w:p>
        </w:tc>
        <w:tc>
          <w:tcPr>
            <w:tcW w:w="2160" w:type="dxa"/>
          </w:tcPr>
          <w:p w:rsidR="006739DC" w:rsidRDefault="006739DC">
            <w:pPr>
              <w:rPr>
                <w:rFonts w:ascii="Georgia" w:hAnsi="Georgia"/>
              </w:rPr>
            </w:pPr>
          </w:p>
        </w:tc>
        <w:tc>
          <w:tcPr>
            <w:tcW w:w="5670" w:type="dxa"/>
          </w:tcPr>
          <w:p w:rsidR="006739DC" w:rsidRDefault="006739DC">
            <w:pPr>
              <w:rPr>
                <w:rFonts w:ascii="Georgia" w:hAnsi="Georgia"/>
              </w:rPr>
            </w:pPr>
          </w:p>
        </w:tc>
      </w:tr>
      <w:tr w:rsidR="00BF6675" w:rsidTr="00BA2C32">
        <w:tc>
          <w:tcPr>
            <w:tcW w:w="1530" w:type="dxa"/>
          </w:tcPr>
          <w:p w:rsidR="00BF6675" w:rsidRDefault="00BF6675">
            <w:pPr>
              <w:rPr>
                <w:rFonts w:ascii="Georgia" w:hAnsi="Georgia"/>
              </w:rPr>
            </w:pPr>
            <w:r>
              <w:rPr>
                <w:rFonts w:ascii="Georgia" w:hAnsi="Georgia"/>
              </w:rPr>
              <w:t>Criminal</w:t>
            </w:r>
          </w:p>
        </w:tc>
        <w:tc>
          <w:tcPr>
            <w:tcW w:w="5760" w:type="dxa"/>
          </w:tcPr>
          <w:p w:rsidR="00BF6675" w:rsidRDefault="00BF6675" w:rsidP="00BF6675">
            <w:pPr>
              <w:rPr>
                <w:rFonts w:ascii="Georgia" w:hAnsi="Georgia"/>
              </w:rPr>
            </w:pPr>
            <w:r>
              <w:rPr>
                <w:rFonts w:ascii="Georgia" w:hAnsi="Georgia"/>
              </w:rPr>
              <w:t xml:space="preserve">“I am able to find out all </w:t>
            </w:r>
            <w:r w:rsidR="00BA2C32">
              <w:rPr>
                <w:rFonts w:ascii="Georgia" w:hAnsi="Georgia"/>
              </w:rPr>
              <w:t>kinds</w:t>
            </w:r>
            <w:r>
              <w:rPr>
                <w:rFonts w:ascii="Georgia" w:hAnsi="Georgia"/>
              </w:rPr>
              <w:t xml:space="preserve"> of biographical information about my victims; I know where they like to eat, where they’ve been, when they are going out of town, where they’ve been to school…all from their Facebook page. It makes it easy for me to steal their identity.</w:t>
            </w:r>
            <w:r w:rsidR="00BA2C32">
              <w:rPr>
                <w:rFonts w:ascii="Georgia" w:hAnsi="Georgia"/>
              </w:rPr>
              <w:t>”</w:t>
            </w:r>
          </w:p>
        </w:tc>
        <w:tc>
          <w:tcPr>
            <w:tcW w:w="2160" w:type="dxa"/>
          </w:tcPr>
          <w:p w:rsidR="00BF6675" w:rsidRDefault="00BF6675">
            <w:pPr>
              <w:rPr>
                <w:rFonts w:ascii="Georgia" w:hAnsi="Georgia"/>
              </w:rPr>
            </w:pPr>
          </w:p>
        </w:tc>
        <w:tc>
          <w:tcPr>
            <w:tcW w:w="5670" w:type="dxa"/>
          </w:tcPr>
          <w:p w:rsidR="00BF6675" w:rsidRDefault="00BF6675">
            <w:pPr>
              <w:rPr>
                <w:rFonts w:ascii="Georgia" w:hAnsi="Georgia"/>
              </w:rPr>
            </w:pPr>
          </w:p>
        </w:tc>
      </w:tr>
    </w:tbl>
    <w:p w:rsidR="006739DC" w:rsidRPr="006739DC" w:rsidRDefault="006739DC">
      <w:pPr>
        <w:rPr>
          <w:rFonts w:ascii="Georgia" w:hAnsi="Georgia"/>
        </w:rPr>
      </w:pPr>
    </w:p>
    <w:sectPr w:rsidR="006739DC" w:rsidRPr="006739DC" w:rsidSect="00BA2C32">
      <w:pgSz w:w="15840" w:h="12240" w:orient="landscape"/>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DC"/>
    <w:rsid w:val="005A1FBF"/>
    <w:rsid w:val="006739DC"/>
    <w:rsid w:val="00844F13"/>
    <w:rsid w:val="00865E17"/>
    <w:rsid w:val="00A234B6"/>
    <w:rsid w:val="00AC1895"/>
    <w:rsid w:val="00BA2C32"/>
    <w:rsid w:val="00BF6675"/>
    <w:rsid w:val="00D3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D8831-6799-4BB6-98E3-57DA020B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sarmas</dc:creator>
  <cp:keywords/>
  <dc:description/>
  <cp:lastModifiedBy>jpiner</cp:lastModifiedBy>
  <cp:revision>4</cp:revision>
  <cp:lastPrinted>2014-03-24T17:52:00Z</cp:lastPrinted>
  <dcterms:created xsi:type="dcterms:W3CDTF">2015-04-14T19:04:00Z</dcterms:created>
  <dcterms:modified xsi:type="dcterms:W3CDTF">2016-04-05T17:57:00Z</dcterms:modified>
</cp:coreProperties>
</file>