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90" w:rsidRPr="00633CDC" w:rsidRDefault="008D5890" w:rsidP="008D5890">
      <w:pPr>
        <w:pStyle w:val="Heading1"/>
        <w:rPr>
          <w:rStyle w:val="Hyperlink"/>
        </w:rPr>
      </w:pPr>
      <w:r>
        <w:rPr>
          <w:rStyle w:val="Hyperlink"/>
        </w:rPr>
        <w:t>Plate Tectonics Raft Assignment</w:t>
      </w:r>
    </w:p>
    <w:p w:rsidR="008D5890" w:rsidRDefault="008D5890" w:rsidP="008D5890">
      <w:pPr>
        <w:rPr>
          <w:rStyle w:val="Hyperlink"/>
        </w:rPr>
      </w:pPr>
    </w:p>
    <w:p w:rsidR="008D5890" w:rsidRPr="00622E49" w:rsidRDefault="008D5890" w:rsidP="008D58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Use the c</w:t>
      </w:r>
      <w:r w:rsidRPr="00622E49">
        <w:rPr>
          <w:rFonts w:ascii="ArialMT" w:eastAsiaTheme="minorHAnsi" w:hAnsi="ArialMT" w:cs="ArialMT"/>
          <w:sz w:val="22"/>
          <w:szCs w:val="22"/>
        </w:rPr>
        <w:t>omplete</w:t>
      </w:r>
      <w:r>
        <w:rPr>
          <w:rFonts w:ascii="ArialMT" w:eastAsiaTheme="minorHAnsi" w:hAnsi="ArialMT" w:cs="ArialMT"/>
          <w:sz w:val="22"/>
          <w:szCs w:val="22"/>
        </w:rPr>
        <w:t>d</w:t>
      </w:r>
      <w:r w:rsidRPr="00622E49">
        <w:rPr>
          <w:rFonts w:ascii="ArialMT" w:eastAsiaTheme="minorHAnsi" w:hAnsi="ArialMT" w:cs="ArialMT"/>
          <w:sz w:val="22"/>
          <w:szCs w:val="22"/>
        </w:rPr>
        <w:t xml:space="preserve"> 3 wor</w:t>
      </w:r>
      <w:r>
        <w:rPr>
          <w:rFonts w:ascii="ArialMT" w:eastAsiaTheme="minorHAnsi" w:hAnsi="ArialMT" w:cs="ArialMT"/>
          <w:sz w:val="22"/>
          <w:szCs w:val="22"/>
        </w:rPr>
        <w:t xml:space="preserve">ksheets and the links for this assignment. </w:t>
      </w:r>
    </w:p>
    <w:p w:rsidR="008D5890" w:rsidRPr="00622E49" w:rsidRDefault="008D5890" w:rsidP="008D58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ascii="ArialMT" w:eastAsiaTheme="minorHAnsi" w:hAnsi="ArialMT" w:cs="ArialMT"/>
          <w:sz w:val="22"/>
          <w:szCs w:val="22"/>
        </w:rPr>
      </w:pPr>
      <w:r w:rsidRPr="00622E49">
        <w:rPr>
          <w:rFonts w:ascii="ArialMT" w:eastAsiaTheme="minorHAnsi" w:hAnsi="ArialMT" w:cs="ArialMT"/>
          <w:sz w:val="22"/>
          <w:szCs w:val="22"/>
        </w:rPr>
        <w:t>Choose one of the three plate boundaries as a topic to explain through one of the RAFT options.</w:t>
      </w:r>
    </w:p>
    <w:p w:rsidR="008D5890" w:rsidRPr="00622E49" w:rsidRDefault="008D5890" w:rsidP="008D58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ascii="ArialMT" w:eastAsiaTheme="minorHAnsi" w:hAnsi="ArialMT" w:cs="ArialMT"/>
          <w:sz w:val="22"/>
          <w:szCs w:val="22"/>
        </w:rPr>
      </w:pPr>
      <w:r w:rsidRPr="00622E49">
        <w:rPr>
          <w:rFonts w:ascii="ArialMT" w:eastAsiaTheme="minorHAnsi" w:hAnsi="ArialMT" w:cs="ArialMT"/>
          <w:sz w:val="22"/>
          <w:szCs w:val="22"/>
        </w:rPr>
        <w:t xml:space="preserve">Complete a </w:t>
      </w:r>
      <w:r w:rsidRPr="00622E49">
        <w:rPr>
          <w:rFonts w:ascii="Arial-BoldMT" w:eastAsiaTheme="minorHAnsi" w:hAnsi="Arial-BoldMT" w:cs="Arial-BoldMT"/>
          <w:b/>
          <w:bCs/>
          <w:sz w:val="22"/>
          <w:szCs w:val="22"/>
        </w:rPr>
        <w:t>RAFT</w:t>
      </w:r>
      <w:r w:rsidRPr="00622E49">
        <w:rPr>
          <w:rFonts w:ascii="ArialMT" w:eastAsiaTheme="minorHAnsi" w:hAnsi="ArialMT" w:cs="ArialMT"/>
          <w:sz w:val="22"/>
          <w:szCs w:val="22"/>
        </w:rPr>
        <w:t xml:space="preserve">. (This will be done at home) </w:t>
      </w:r>
    </w:p>
    <w:p w:rsidR="008D5890" w:rsidRPr="00622E49" w:rsidRDefault="008D5890" w:rsidP="008D5890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Style w:val="Hyperlink"/>
          <w:rFonts w:ascii="ArialMT" w:eastAsiaTheme="minorHAnsi" w:hAnsi="ArialMT" w:cs="ArialMT"/>
          <w:sz w:val="22"/>
          <w:szCs w:val="22"/>
        </w:rPr>
      </w:pPr>
      <w:r w:rsidRPr="00622E49">
        <w:rPr>
          <w:rFonts w:ascii="Arial-ItalicMT" w:eastAsiaTheme="minorHAnsi" w:hAnsi="Arial-ItalicMT" w:cs="Arial-ItalicMT"/>
          <w:b/>
          <w:i/>
          <w:iCs/>
          <w:sz w:val="22"/>
          <w:szCs w:val="22"/>
        </w:rPr>
        <w:t>Compose</w:t>
      </w:r>
      <w:r w:rsidRPr="00622E49">
        <w:rPr>
          <w:rFonts w:ascii="Arial-ItalicMT" w:eastAsiaTheme="minorHAnsi" w:hAnsi="Arial-ItalicMT" w:cs="Arial-ItalicMT"/>
          <w:i/>
          <w:iCs/>
          <w:sz w:val="22"/>
          <w:szCs w:val="22"/>
        </w:rPr>
        <w:t xml:space="preserve"> </w:t>
      </w:r>
      <w:r w:rsidRPr="00622E49">
        <w:rPr>
          <w:rFonts w:ascii="ArialMT" w:eastAsiaTheme="minorHAnsi" w:hAnsi="ArialMT" w:cs="ArialMT"/>
          <w:sz w:val="22"/>
          <w:szCs w:val="22"/>
        </w:rPr>
        <w:t>a creative, accurate, &amp; informative narrative that helps to explain</w:t>
      </w:r>
      <w:r>
        <w:rPr>
          <w:rFonts w:ascii="ArialMT" w:eastAsiaTheme="minorHAnsi" w:hAnsi="ArialMT" w:cs="ArialMT"/>
          <w:sz w:val="22"/>
          <w:szCs w:val="22"/>
        </w:rPr>
        <w:t xml:space="preserve"> one</w:t>
      </w:r>
      <w:r w:rsidRPr="00622E49">
        <w:rPr>
          <w:rFonts w:ascii="ArialMT" w:eastAsiaTheme="minorHAnsi" w:hAnsi="ArialMT" w:cs="ArialMT"/>
          <w:sz w:val="22"/>
          <w:szCs w:val="22"/>
        </w:rPr>
        <w:t xml:space="preserve"> part of the theory of plate tectonics.</w:t>
      </w:r>
    </w:p>
    <w:p w:rsidR="008D5890" w:rsidRDefault="008D5890" w:rsidP="008D5890">
      <w:pPr>
        <w:rPr>
          <w:rStyle w:val="Hyperlink"/>
        </w:rPr>
      </w:pPr>
    </w:p>
    <w:p w:rsidR="008D5890" w:rsidRPr="00622E49" w:rsidRDefault="008D5890" w:rsidP="008D5890">
      <w:pPr>
        <w:rPr>
          <w:rStyle w:val="Hyperlink"/>
          <w:rFonts w:ascii="Arial" w:hAnsi="Arial" w:cs="Arial"/>
          <w:sz w:val="32"/>
          <w:szCs w:val="32"/>
        </w:rPr>
      </w:pPr>
      <w:r w:rsidRPr="00622E49">
        <w:rPr>
          <w:rStyle w:val="Hyperlink"/>
          <w:rFonts w:ascii="Arial" w:hAnsi="Arial" w:cs="Arial"/>
          <w:sz w:val="32"/>
          <w:szCs w:val="32"/>
        </w:rPr>
        <w:t>Options</w:t>
      </w:r>
    </w:p>
    <w:p w:rsidR="008D5890" w:rsidRDefault="008D5890" w:rsidP="008D5890">
      <w:pPr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668"/>
        <w:gridCol w:w="1664"/>
        <w:gridCol w:w="5641"/>
      </w:tblGrid>
      <w:tr w:rsidR="008D5890" w:rsidRPr="008C3BAF" w:rsidTr="00F82627">
        <w:tc>
          <w:tcPr>
            <w:tcW w:w="1638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R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ole</w:t>
            </w:r>
          </w:p>
        </w:tc>
        <w:tc>
          <w:tcPr>
            <w:tcW w:w="1980" w:type="dxa"/>
          </w:tcPr>
          <w:p w:rsidR="008D5890" w:rsidRPr="008C3BAF" w:rsidRDefault="008D5890" w:rsidP="00F82627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A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F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ormat</w:t>
            </w:r>
          </w:p>
        </w:tc>
        <w:tc>
          <w:tcPr>
            <w:tcW w:w="8838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T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opic: The main idea behind the writing; the scientific things you must include</w:t>
            </w:r>
          </w:p>
        </w:tc>
      </w:tr>
      <w:tr w:rsidR="008D5890" w:rsidRPr="008C3BAF" w:rsidTr="00F82627">
        <w:tc>
          <w:tcPr>
            <w:tcW w:w="1638" w:type="dxa"/>
          </w:tcPr>
          <w:p w:rsidR="008D5890" w:rsidRPr="008C3BAF" w:rsidRDefault="008D5890" w:rsidP="00F8262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8C3BAF">
              <w:rPr>
                <w:rFonts w:ascii="ArialMT" w:eastAsiaTheme="minorHAnsi" w:hAnsi="ArialMT" w:cs="ArialMT"/>
                <w:sz w:val="20"/>
                <w:szCs w:val="20"/>
              </w:rPr>
              <w:t>A sports announcer.</w:t>
            </w:r>
          </w:p>
          <w:p w:rsidR="008D5890" w:rsidRPr="008C3BAF" w:rsidRDefault="008D5890" w:rsidP="00F826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D5890" w:rsidRPr="008C3BAF" w:rsidRDefault="008D5890" w:rsidP="00F82627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sz w:val="22"/>
                <w:szCs w:val="22"/>
              </w:rPr>
              <w:t>sports</w:t>
            </w:r>
          </w:p>
          <w:p w:rsidR="008D5890" w:rsidRPr="008C3BAF" w:rsidRDefault="008D5890" w:rsidP="00F82627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sz w:val="22"/>
                <w:szCs w:val="22"/>
              </w:rPr>
              <w:t>fans</w:t>
            </w:r>
          </w:p>
        </w:tc>
        <w:tc>
          <w:tcPr>
            <w:tcW w:w="2160" w:type="dxa"/>
          </w:tcPr>
          <w:p w:rsidR="008D5890" w:rsidRPr="008C3BAF" w:rsidRDefault="008D5890" w:rsidP="00F8262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8C3BAF">
              <w:rPr>
                <w:rFonts w:ascii="ArialMT" w:eastAsiaTheme="minorHAnsi" w:hAnsi="ArialMT" w:cs="ArialMT"/>
                <w:sz w:val="20"/>
                <w:szCs w:val="20"/>
              </w:rPr>
              <w:t>A play by play of the action going on between crashing plates.</w:t>
            </w:r>
          </w:p>
        </w:tc>
        <w:tc>
          <w:tcPr>
            <w:tcW w:w="8838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convergent plate boundaries:</w:t>
            </w:r>
          </w:p>
          <w:p w:rsidR="008D5890" w:rsidRPr="008C3BAF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Define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convergent plate boundaries.</w:t>
            </w:r>
          </w:p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2.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Explain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what happens between 2 plates during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subduction</w:t>
            </w:r>
          </w:p>
          <w:p w:rsidR="008D5890" w:rsidRPr="008C3BAF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3.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Describe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differences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between 3 types of convergent plate boundaries: ocean-to-ocean, ocean-to-continent, &amp; continent-to-continent.</w:t>
            </w:r>
          </w:p>
          <w:p w:rsidR="008D5890" w:rsidRPr="008C3BAF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4.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Identify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land features, such as trenches, volcanoes, and mountain ranges;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explain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how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they form &amp;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provide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an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example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of each</w:t>
            </w:r>
          </w:p>
        </w:tc>
      </w:tr>
    </w:tbl>
    <w:p w:rsidR="008D5890" w:rsidRDefault="008D5890" w:rsidP="008D5890">
      <w:pPr>
        <w:rPr>
          <w:rFonts w:ascii="Tahoma" w:hAnsi="Tahoma" w:cs="Tahoma"/>
          <w:sz w:val="22"/>
          <w:szCs w:val="22"/>
        </w:rPr>
      </w:pPr>
    </w:p>
    <w:p w:rsidR="008D5890" w:rsidRDefault="008D5890" w:rsidP="008D589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65"/>
        <w:gridCol w:w="1695"/>
        <w:gridCol w:w="5794"/>
      </w:tblGrid>
      <w:tr w:rsidR="008D5890" w:rsidRPr="008C3BAF" w:rsidTr="00F82627">
        <w:tc>
          <w:tcPr>
            <w:tcW w:w="1638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980" w:type="dxa"/>
          </w:tcPr>
          <w:p w:rsidR="008D5890" w:rsidRPr="008C3BAF" w:rsidRDefault="008D5890" w:rsidP="00F82627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Audience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8838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Topic: The main idea behind the writing; the scientific things you must include</w:t>
            </w:r>
          </w:p>
        </w:tc>
      </w:tr>
      <w:tr w:rsidR="008D5890" w:rsidRPr="008C3BAF" w:rsidTr="00F82627">
        <w:tc>
          <w:tcPr>
            <w:tcW w:w="1638" w:type="dxa"/>
          </w:tcPr>
          <w:p w:rsidR="008D5890" w:rsidRPr="008C3BAF" w:rsidRDefault="008D5890" w:rsidP="00F82627">
            <w:pPr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TV Crime Cop</w:t>
            </w:r>
          </w:p>
        </w:tc>
        <w:tc>
          <w:tcPr>
            <w:tcW w:w="1980" w:type="dxa"/>
          </w:tcPr>
          <w:p w:rsidR="008D5890" w:rsidRPr="008C3BAF" w:rsidRDefault="008D5890" w:rsidP="00F82627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Court of Law</w:t>
            </w:r>
          </w:p>
        </w:tc>
        <w:tc>
          <w:tcPr>
            <w:tcW w:w="2160" w:type="dxa"/>
          </w:tcPr>
          <w:p w:rsidR="008D5890" w:rsidRDefault="008D5890" w:rsidP="00F8262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Present evidence to the judge and jury to prove the plates are guilty of moving apart.</w:t>
            </w:r>
          </w:p>
          <w:p w:rsidR="008D5890" w:rsidRPr="008C3BAF" w:rsidRDefault="008D5890" w:rsidP="00F8262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</w:p>
        </w:tc>
        <w:tc>
          <w:tcPr>
            <w:tcW w:w="8838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divergent plate boundaries:</w:t>
            </w:r>
          </w:p>
          <w:p w:rsidR="008D5890" w:rsidRPr="008C3BAF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Define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divergent plate boundaries.</w:t>
            </w:r>
          </w:p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2.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Explain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what happens between 2 plates during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sea floor spreading</w:t>
            </w:r>
          </w:p>
          <w:p w:rsidR="008D5890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Describe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three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 types of evidence we have that the plates are moving apart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based on the rocks along mid-ocean ridges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8D5890" w:rsidRPr="008C3BAF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 Explain why earthquakes at a mid-ocean ridge do not endanger us in NC.</w:t>
            </w:r>
          </w:p>
        </w:tc>
      </w:tr>
    </w:tbl>
    <w:p w:rsidR="008D5890" w:rsidRDefault="008D5890" w:rsidP="008D5890">
      <w:pPr>
        <w:rPr>
          <w:rFonts w:ascii="Tahoma" w:hAnsi="Tahoma" w:cs="Tahoma"/>
          <w:sz w:val="22"/>
          <w:szCs w:val="22"/>
        </w:rPr>
      </w:pPr>
    </w:p>
    <w:p w:rsidR="008D5890" w:rsidRDefault="008D5890" w:rsidP="008D5890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43"/>
        <w:gridCol w:w="1923"/>
        <w:gridCol w:w="5246"/>
      </w:tblGrid>
      <w:tr w:rsidR="008D5890" w:rsidRPr="008C3BAF" w:rsidTr="00F82627">
        <w:tc>
          <w:tcPr>
            <w:tcW w:w="1638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980" w:type="dxa"/>
          </w:tcPr>
          <w:p w:rsidR="008D5890" w:rsidRPr="008C3BAF" w:rsidRDefault="008D5890" w:rsidP="00F82627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Audience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8838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Topic: The main idea behind the writing; the scientific things you must include</w:t>
            </w:r>
          </w:p>
        </w:tc>
      </w:tr>
      <w:tr w:rsidR="008D5890" w:rsidRPr="008C3BAF" w:rsidTr="00F82627">
        <w:tc>
          <w:tcPr>
            <w:tcW w:w="1638" w:type="dxa"/>
          </w:tcPr>
          <w:p w:rsidR="008D5890" w:rsidRPr="008C3BAF" w:rsidRDefault="008D5890" w:rsidP="00F82627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Two train conductors/tour guides  as they pass each other on high speed rails from San Francisco to Los Angeles  </w:t>
            </w:r>
          </w:p>
        </w:tc>
        <w:tc>
          <w:tcPr>
            <w:tcW w:w="1980" w:type="dxa"/>
          </w:tcPr>
          <w:p w:rsidR="008D5890" w:rsidRDefault="008D5890" w:rsidP="00F82627">
            <w:pPr>
              <w:tabs>
                <w:tab w:val="left" w:pos="1005"/>
              </w:tabs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Train 1: Passengers going to the 49ers game</w:t>
            </w:r>
          </w:p>
          <w:p w:rsidR="008D5890" w:rsidRPr="008C3BAF" w:rsidRDefault="008D5890" w:rsidP="00F82627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Train 2: Passengers going to the Rams game</w:t>
            </w:r>
          </w:p>
        </w:tc>
        <w:tc>
          <w:tcPr>
            <w:tcW w:w="2160" w:type="dxa"/>
          </w:tcPr>
          <w:p w:rsidR="008D5890" w:rsidRPr="008C3BAF" w:rsidRDefault="008D5890" w:rsidP="00F8262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Announcements of upcoming towns and dangers as they progress to their destinations. </w:t>
            </w:r>
          </w:p>
        </w:tc>
        <w:tc>
          <w:tcPr>
            <w:tcW w:w="8838" w:type="dxa"/>
          </w:tcPr>
          <w:p w:rsidR="008D5890" w:rsidRPr="008C3BAF" w:rsidRDefault="008D5890" w:rsidP="00F8262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transform plate boundaries</w:t>
            </w:r>
          </w:p>
          <w:p w:rsidR="008D5890" w:rsidRPr="008C3BAF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Define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transform plate boundaries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8D5890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2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. Describe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a transform plate boundary in California and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identify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the plates involved by name.</w:t>
            </w:r>
          </w:p>
          <w:p w:rsidR="008D5890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3. Why does the transform plate boundary above get stuck?</w:t>
            </w:r>
          </w:p>
          <w:p w:rsidR="008D5890" w:rsidRPr="008C3BAF" w:rsidRDefault="008D5890" w:rsidP="00F8262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 Why would someone not want to live in San Francisco?</w:t>
            </w:r>
          </w:p>
        </w:tc>
      </w:tr>
    </w:tbl>
    <w:p w:rsidR="008D5890" w:rsidRPr="0077678B" w:rsidRDefault="008D5890" w:rsidP="008D5890">
      <w:pPr>
        <w:rPr>
          <w:rFonts w:ascii="Tahoma" w:hAnsi="Tahoma" w:cs="Tahoma"/>
          <w:sz w:val="22"/>
          <w:szCs w:val="22"/>
        </w:rPr>
      </w:pPr>
    </w:p>
    <w:p w:rsidR="00E524A9" w:rsidRDefault="008D5890">
      <w:bookmarkStart w:id="0" w:name="_GoBack"/>
      <w:bookmarkEnd w:id="0"/>
    </w:p>
    <w:sectPr w:rsidR="00E524A9" w:rsidSect="004F77A0">
      <w:pgSz w:w="12240" w:h="15840"/>
      <w:pgMar w:top="63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 w15:restartNumberingAfterBreak="0">
    <w:nsid w:val="793A0089"/>
    <w:multiLevelType w:val="hybridMultilevel"/>
    <w:tmpl w:val="229AD8C8"/>
    <w:lvl w:ilvl="0" w:tplc="144882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90"/>
    <w:rsid w:val="008C2031"/>
    <w:rsid w:val="008D5890"/>
    <w:rsid w:val="00A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C9544-CD99-459D-B84F-9C294078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890"/>
    <w:pPr>
      <w:keepNext/>
      <w:jc w:val="center"/>
      <w:outlineLvl w:val="0"/>
    </w:pPr>
    <w:rPr>
      <w:rFonts w:ascii="Showcard Gothic" w:hAnsi="Showcard Gothic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890"/>
    <w:rPr>
      <w:rFonts w:ascii="Showcard Gothic" w:eastAsia="Times New Roman" w:hAnsi="Showcard Gothic" w:cs="Times New Roman"/>
      <w:sz w:val="52"/>
      <w:szCs w:val="24"/>
    </w:rPr>
  </w:style>
  <w:style w:type="character" w:styleId="Hyperlink">
    <w:name w:val="Hyperlink"/>
    <w:basedOn w:val="DefaultParagraphFont"/>
    <w:uiPriority w:val="99"/>
    <w:unhideWhenUsed/>
    <w:rsid w:val="008D589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D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2017-02-21T16:51:00Z</dcterms:created>
  <dcterms:modified xsi:type="dcterms:W3CDTF">2017-02-21T16:55:00Z</dcterms:modified>
</cp:coreProperties>
</file>